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シフト表</w:t>
      </w:r>
    </w:p>
    <w:p/>
    <w:p>
      <w:r>
        <w:rPr>
          <w:rFonts w:ascii="ＭＳ 明朝" w:hAnsi="ＭＳ 明朝"/>
          <w:sz w:val="22"/>
        </w:rPr>
        <w:t>期間：　　年　　月　　日（　）〜　　月　　日（　）　　所属：＿＿＿＿＿＿＿＿＿　　作成者：＿＿＿＿＿＿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月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月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火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火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水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水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木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木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金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金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土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土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日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日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週合計h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スタッフ01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スタッフ02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スタッフ03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スタッフ04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スタッフ05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スタッフ06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スタッフ07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スタッフ08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スタッフ09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スタッフ10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  <w:tr>
        <w:tc>
          <w:tcPr>
            <w:tcW w:type="dxa" w:w="946"/>
          </w:tcPr>
          <w:p>
            <w:r>
              <w:rPr>
                <w:rFonts w:ascii="ＭＳ ゴシック" w:hAnsi="ＭＳ ゴシック"/>
                <w:b/>
                <w:sz w:val="18"/>
              </w:rPr>
              <w:t>出勤人数</w:t>
            </w:r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  <w:tc>
          <w:tcPr>
            <w:tcW w:type="dxa" w:w="946"/>
          </w:tcPr>
          <w:p>
            <w:r/>
          </w:p>
        </w:tc>
      </w:tr>
    </w:tbl>
    <w:p/>
    <w:p>
      <w:r>
        <w:rPr>
          <w:rFonts w:ascii="ＭＳ 明朝" w:hAnsi="ＭＳ 明朝"/>
          <w:color w:val="555555"/>
          <w:sz w:val="18"/>
        </w:rPr>
        <w:t>【注意事項】</w:t>
        <w:br/>
        <w:t>・法定労働時間: 1日8時間・週40時間（労働基準法第32条）</w:t>
        <w:br/>
        <w:t>・時間外労働の上限: 原則 月45時間・年360時間（36協定・労働基準法第36条）</w:t>
        <w:br/>
        <w:t>・シフト作成後は従業員への事前周知を行ってください。</w:t>
        <w:br/>
        <w:t>・本テンプレートは一般的な書式です。法的アドバイスではありません。</w:t>
        <w:br/>
        <w:t>提供: template-free.jp（無料・会員登録不要）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