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rFonts w:eastAsia="游ゴシック"/>
          <w:rFonts w:ascii="游ゴシック" w:hAnsi="游ゴシック"/>
          <w:b/>
          <w:sz w:val="40"/>
        </w:rPr>
        <w:t>入　社　誓　約　書</w:t>
      </w:r>
    </w:p>
    <w:p>
      <w:pPr>
        <w:pBdr>
          <w:bottom w:val="single" w:sz="6" w:space="1" w:color="1F4E79"/>
        </w:pBdr>
      </w:pPr>
    </w:p>
    <w:p/>
    <w:p>
      <w:pPr>
        <w:jc w:val="left"/>
      </w:pPr>
      <w:r>
        <w:rPr>
          <w:rFonts w:eastAsia="ＭＳ 明朝"/>
          <w:rFonts w:ascii="ＭＳ 明朝" w:hAnsi="ＭＳ 明朝"/>
          <w:b w:val="0"/>
          <w:sz w:val="22"/>
        </w:rPr>
        <w:t>令和　　年　　月　　日　入社　　　　　　　　　殿</w:t>
      </w:r>
    </w:p>
    <w:p/>
    <w:p>
      <w:r>
        <w:rPr>
          <w:rFonts w:eastAsia="ＭＳ 明朝"/>
          <w:rFonts w:ascii="ＭＳ 明朝" w:hAnsi="ＭＳ 明朝"/>
          <w:b w:val="0"/>
          <w:sz w:val="20"/>
        </w:rPr>
        <w:t>私は、（以下「乙」という）に入社するにあたり、就業規則、諸規程および下記各条項を遵守することを誓約します。</w:t>
      </w:r>
    </w:p>
    <w:p/>
    <w:p>
      <w:r>
        <w:rPr>
          <w:rFonts w:eastAsia="游ゴシック"/>
          <w:rFonts w:ascii="游ゴシック" w:hAnsi="游ゴシック"/>
          <w:b/>
          <w:color w:val="1F4E79"/>
          <w:sz w:val="22"/>
        </w:rPr>
        <w:t>第1条（職務専念義務）</w:t>
      </w:r>
    </w:p>
    <w:p>
      <w:r>
        <w:rPr>
          <w:rFonts w:eastAsia="ＭＳ 明朝"/>
          <w:rFonts w:ascii="ＭＳ 明朝" w:hAnsi="ＭＳ 明朝"/>
          <w:b w:val="0"/>
          <w:sz w:val="20"/>
        </w:rPr>
        <w:t>私は、在職中、誠実に職務に専念し、乙の利益を第一に考えて業務を遂行します。</w:t>
        <w:br/>
        <w:t>正当な理由なく無断欠勤・遅刻・早退を繰り返さないよう努めます。</w:t>
      </w:r>
    </w:p>
    <w:p/>
    <w:p>
      <w:r>
        <w:rPr>
          <w:rFonts w:eastAsia="游ゴシック"/>
          <w:rFonts w:ascii="游ゴシック" w:hAnsi="游ゴシック"/>
          <w:b/>
          <w:color w:val="1F4E79"/>
          <w:sz w:val="22"/>
        </w:rPr>
        <w:t>第2条（就業規則・諸規程の遵守）</w:t>
      </w:r>
    </w:p>
    <w:p>
      <w:r>
        <w:rPr>
          <w:rFonts w:eastAsia="ＭＳ 明朝"/>
          <w:rFonts w:ascii="ＭＳ 明朝" w:hAnsi="ＭＳ 明朝"/>
          <w:b w:val="0"/>
          <w:sz w:val="20"/>
        </w:rPr>
        <w:t>私は、乙の就業規則・社内規程・コンプライアンス方針のほか、法令・業界慣行に従い業務を行います。</w:t>
        <w:br/>
        <w:t>規程の改廃・追加があった場合も同様に従います。</w:t>
      </w:r>
    </w:p>
    <w:p/>
    <w:p>
      <w:r>
        <w:rPr>
          <w:rFonts w:eastAsia="游ゴシック"/>
          <w:rFonts w:ascii="游ゴシック" w:hAnsi="游ゴシック"/>
          <w:b/>
          <w:color w:val="1F4E79"/>
          <w:sz w:val="22"/>
        </w:rPr>
        <w:t>第3条（秘密情報の定義）</w:t>
      </w:r>
    </w:p>
    <w:p>
      <w:r>
        <w:rPr>
          <w:rFonts w:eastAsia="ＭＳ 明朝"/>
          <w:rFonts w:ascii="ＭＳ 明朝" w:hAnsi="ＭＳ 明朝"/>
          <w:b w:val="0"/>
          <w:sz w:val="20"/>
        </w:rPr>
        <w:t>本誓約書において「秘密情報」とは、乙が「秘密」「社外秘」「Confidential」等の表示をした情報、</w:t>
        <w:br/>
        <w:t>または性質上秘密であることが明らかな以下の情報をいいます。</w:t>
        <w:br/>
        <w:t>（1）顧客・取引先の情報（氏名・住所・取引条件・購買履歴等）</w:t>
        <w:br/>
        <w:t>（2）財務情報（売上・原価・予算・資金調達内容等）</w:t>
        <w:br/>
        <w:t>（3）人事情報（給与・評価・採用選考内容等）</w:t>
        <w:br/>
        <w:t>（4）技術情報（製造方法・ソースコード・研究開発データ等）</w:t>
        <w:br/>
        <w:t>（5）営業情報（戦略・仕入先・価格設定・未公開の新製品情報等）</w:t>
      </w:r>
    </w:p>
    <w:p/>
    <w:p>
      <w:r>
        <w:rPr>
          <w:rFonts w:eastAsia="游ゴシック"/>
          <w:rFonts w:ascii="游ゴシック" w:hAnsi="游ゴシック"/>
          <w:b/>
          <w:color w:val="1F4E79"/>
          <w:sz w:val="22"/>
        </w:rPr>
        <w:t>第4条（秘密保持義務）</w:t>
      </w:r>
    </w:p>
    <w:p>
      <w:r>
        <w:rPr>
          <w:rFonts w:eastAsia="ＭＳ 明朝"/>
          <w:rFonts w:ascii="ＭＳ 明朝" w:hAnsi="ＭＳ 明朝"/>
          <w:b w:val="0"/>
          <w:sz w:val="20"/>
        </w:rPr>
        <w:t>私は、在職中および退職後を問わず、第3条に定める秘密情報を、乙の書面による事前の承諾を</w:t>
        <w:br/>
        <w:t>得ることなく、第三者に開示・漏洩せず、業務目的以外に使用しません。</w:t>
        <w:br/>
        <w:t>秘密情報の複製・記録・持ち出しについても乙の許可なく行いません。</w:t>
        <w:br/>
        <w:t>本条の義務は退職後 ３年間 継続するものとします。</w:t>
      </w:r>
    </w:p>
    <w:p/>
    <w:p>
      <w:r>
        <w:rPr>
          <w:rFonts w:eastAsia="游ゴシック"/>
          <w:rFonts w:ascii="游ゴシック" w:hAnsi="游ゴシック"/>
          <w:b/>
          <w:color w:val="1F4E79"/>
          <w:sz w:val="22"/>
        </w:rPr>
        <w:t>第5条（秘密情報の返還）</w:t>
      </w:r>
    </w:p>
    <w:p>
      <w:r>
        <w:rPr>
          <w:rFonts w:eastAsia="ＭＳ 明朝"/>
          <w:rFonts w:ascii="ＭＳ 明朝" w:hAnsi="ＭＳ 明朝"/>
          <w:b w:val="0"/>
          <w:sz w:val="20"/>
        </w:rPr>
        <w:t>私は、退職時または乙の要求があった場合、秘密情報が記録された資料・データ媒体・電子ファイル等の</w:t>
        <w:br/>
        <w:t>すべてを速やかに乙に返還または廃棄し、その旨を書面で報告します。</w:t>
        <w:br/>
        <w:t>私用デバイスに保存した秘密情報も同様に削除します。</w:t>
      </w:r>
    </w:p>
    <w:p/>
    <w:p>
      <w:r>
        <w:rPr>
          <w:rFonts w:eastAsia="游ゴシック"/>
          <w:rFonts w:ascii="游ゴシック" w:hAnsi="游ゴシック"/>
          <w:b/>
          <w:color w:val="1F4E79"/>
          <w:sz w:val="22"/>
        </w:rPr>
        <w:t>第6条（兼業・副業の禁止（届出制））</w:t>
      </w:r>
    </w:p>
    <w:p>
      <w:r>
        <w:rPr>
          <w:rFonts w:eastAsia="ＭＳ 明朝"/>
          <w:rFonts w:ascii="ＭＳ 明朝" w:hAnsi="ＭＳ 明朝"/>
          <w:b w:val="0"/>
          <w:sz w:val="20"/>
        </w:rPr>
        <w:t>私は、在職中、乙の事前書面による承認なく、他の会社・団体の役員・従業員となり、または自営業を</w:t>
        <w:br/>
        <w:t>営みません。ただし乙が個別に承認した場合はこの限りではありません。</w:t>
        <w:br/>
        <w:t>乙が承認した副業についても、本来業務に支障をきたさないよう努めます。</w:t>
      </w:r>
    </w:p>
    <w:p/>
    <w:p>
      <w:r>
        <w:rPr>
          <w:rFonts w:eastAsia="游ゴシック"/>
          <w:rFonts w:ascii="游ゴシック" w:hAnsi="游ゴシック"/>
          <w:b/>
          <w:color w:val="1F4E79"/>
          <w:sz w:val="22"/>
        </w:rPr>
        <w:t>第7条（競業避止義務）</w:t>
      </w:r>
    </w:p>
    <w:p>
      <w:r>
        <w:rPr>
          <w:rFonts w:eastAsia="ＭＳ 明朝"/>
          <w:rFonts w:ascii="ＭＳ 明朝" w:hAnsi="ＭＳ 明朝"/>
          <w:b w:val="0"/>
          <w:sz w:val="20"/>
        </w:rPr>
        <w:t>私は、退職後 １年間 、乙の書面による事前承諾を得ることなく、乙と直接競合する事業を営み、</w:t>
        <w:br/>
        <w:t>または競合する企業に就職・出資することを制限されることに同意します。</w:t>
        <w:br/>
        <w:t>ただし本条の制限は、正当な保護利益が存在し、地域・期間・職種の合理的な範囲に限るものとし、</w:t>
        <w:br/>
        <w:t>職業選択の自由（憲法22条）と均衡を保つ範囲内で有効とされます。</w:t>
      </w:r>
    </w:p>
    <w:p/>
    <w:p>
      <w:r>
        <w:rPr>
          <w:rFonts w:eastAsia="游ゴシック"/>
          <w:rFonts w:ascii="游ゴシック" w:hAnsi="游ゴシック"/>
          <w:b/>
          <w:color w:val="1F4E79"/>
          <w:sz w:val="22"/>
        </w:rPr>
        <w:t>第8条（顧客・取引先への勧誘禁止）</w:t>
      </w:r>
    </w:p>
    <w:p>
      <w:r>
        <w:rPr>
          <w:rFonts w:eastAsia="ＭＳ 明朝"/>
          <w:rFonts w:ascii="ＭＳ 明朝" w:hAnsi="ＭＳ 明朝"/>
          <w:b w:val="0"/>
          <w:sz w:val="20"/>
        </w:rPr>
        <w:t>私は、退職後 ２年間 、在職中に関与した乙の顧客・取引先に対して、乙の競合事業目的で</w:t>
        <w:br/>
        <w:t>勧誘・接触することを行いません。</w:t>
      </w:r>
    </w:p>
    <w:p/>
    <w:p>
      <w:r>
        <w:rPr>
          <w:rFonts w:eastAsia="游ゴシック"/>
          <w:rFonts w:ascii="游ゴシック" w:hAnsi="游ゴシック"/>
          <w:b/>
          <w:color w:val="1F4E79"/>
          <w:sz w:val="22"/>
        </w:rPr>
        <w:t>第9条（損害賠償）</w:t>
      </w:r>
    </w:p>
    <w:p>
      <w:r>
        <w:rPr>
          <w:rFonts w:eastAsia="ＭＳ 明朝"/>
          <w:rFonts w:ascii="ＭＳ 明朝" w:hAnsi="ＭＳ 明朝"/>
          <w:b w:val="0"/>
          <w:sz w:val="20"/>
        </w:rPr>
        <w:t>私が本誓約書各条項に違反し、乙に損害を与えた場合、乙に対してその損害を賠償する義務を負います。</w:t>
        <w:br/>
        <w:t>なお、秘密情報の漏洩については、不正競争防止法21条の営業秘密侵害罪が適用される場合があります</w:t>
        <w:br/>
        <w:t>（10年以下の懲役または2,000万円以下の罰金）。</w:t>
      </w:r>
    </w:p>
    <w:p/>
    <w:p>
      <w:r>
        <w:rPr>
          <w:rFonts w:eastAsia="游ゴシック"/>
          <w:rFonts w:ascii="游ゴシック" w:hAnsi="游ゴシック"/>
          <w:b/>
          <w:color w:val="1F4E79"/>
          <w:sz w:val="22"/>
        </w:rPr>
        <w:t>第10条（誠実協議）</w:t>
      </w:r>
    </w:p>
    <w:p>
      <w:r>
        <w:rPr>
          <w:rFonts w:eastAsia="ＭＳ 明朝"/>
          <w:rFonts w:ascii="ＭＳ 明朝" w:hAnsi="ＭＳ 明朝"/>
          <w:b w:val="0"/>
          <w:sz w:val="20"/>
        </w:rPr>
        <w:t>本誓約書に定めのない事項または解釈に疑義が生じた場合は、乙の就業規則・諸規程に従うとともに、</w:t>
        <w:br/>
        <w:t>乙と甲が誠意をもって協議し解決します。</w:t>
      </w:r>
    </w:p>
    <w:p/>
    <w:p>
      <w:pPr>
        <w:pBdr>
          <w:bottom w:val="single" w:sz="6" w:space="1" w:color="1F4E79"/>
        </w:pBdr>
      </w:pPr>
    </w:p>
    <w:p/>
    <w:p>
      <w:pPr>
        <w:jc w:val="right"/>
      </w:pPr>
      <w:r>
        <w:rPr>
          <w:rFonts w:eastAsia="ＭＳ 明朝"/>
          <w:rFonts w:ascii="ＭＳ 明朝" w:hAnsi="ＭＳ 明朝"/>
          <w:b w:val="0"/>
          <w:sz w:val="22"/>
        </w:rPr>
        <w:t>令和　　年　　月　　日</w:t>
      </w:r>
    </w:p>
    <w:p/>
    <w:p>
      <w:r>
        <w:rPr>
          <w:rFonts w:eastAsia="ＭＳ 明朝"/>
          <w:rFonts w:ascii="ＭＳ 明朝" w:hAnsi="ＭＳ 明朝"/>
          <w:b w:val="0"/>
          <w:sz w:val="22"/>
        </w:rPr>
        <w:t xml:space="preserve">住　所：〒　　　－　　　　　　　　　　　</w:t>
        <w:br/>
        <w:t xml:space="preserve">　　　　　　　　　　　　　　　　　　　　</w:t>
        <w:br/>
        <w:t>氏　名：　　　　　　　　　　　　　　　㊞</w:t>
        <w:br/>
        <w:t>（誓約者：以下「甲」という）</w:t>
      </w:r>
    </w:p>
    <w:p/>
    <w:p>
      <w:r>
        <w:rPr>
          <w:rFonts w:eastAsia="游ゴシック"/>
          <w:rFonts w:ascii="游ゴシック" w:hAnsi="游ゴシック"/>
          <w:b/>
          <w:color w:val="808080"/>
          <w:sz w:val="22"/>
        </w:rPr>
        <w:t>【受領】</w:t>
      </w:r>
    </w:p>
    <w:p>
      <w:r>
        <w:rPr>
          <w:rFonts w:eastAsia="ＭＳ 明朝"/>
          <w:rFonts w:ascii="ＭＳ 明朝" w:hAnsi="ＭＳ 明朝"/>
          <w:b w:val="0"/>
          <w:sz w:val="22"/>
        </w:rPr>
        <w:t xml:space="preserve">会社名：　　　　　　　　　　　　　　　　</w:t>
        <w:br/>
        <w:t xml:space="preserve">所在地：　　　　　　　　　　　　　　　　</w:t>
        <w:br/>
        <w:t>代表者：　　　　　　　　　　　　　　　㊞</w:t>
      </w:r>
    </w:p>
    <w:p/>
    <w:p>
      <w:r>
        <w:rPr>
          <w:rFonts w:eastAsia="ＭＳ 明朝"/>
          <w:rFonts w:ascii="ＭＳ 明朝" w:hAnsi="ＭＳ 明朝"/>
          <w:b w:val="0"/>
          <w:color w:val="808080"/>
          <w:sz w:val="16"/>
        </w:rPr>
        <w:t>※ 本誓約書は一般的な法律情報をもとに作成しています。個別の法律判断については弁護士にご相談ください。</w:t>
      </w:r>
    </w:p>
    <w:p>
      <w:r>
        <w:rPr>
          <w:rFonts w:eastAsia="ＭＳ 明朝"/>
          <w:rFonts w:ascii="ＭＳ 明朝" w:hAnsi="ＭＳ 明朝"/>
          <w:b w:val="0"/>
          <w:color w:val="808080"/>
          <w:sz w:val="16"/>
        </w:rPr>
        <w:t>※ 競業避止義務の有効性は、保護利益・従業員地位・期間・地域・代償措置を総合判断して決まります（民法90条）。</w:t>
      </w:r>
    </w:p>
    <w:p>
      <w:r>
        <w:rPr>
          <w:rFonts w:eastAsia="ＭＳ 明朝"/>
          <w:rFonts w:ascii="ＭＳ 明朝" w:hAnsi="ＭＳ 明朝"/>
          <w:b w:val="0"/>
          <w:color w:val="808080"/>
          <w:sz w:val="16"/>
        </w:rPr>
        <w:t>※ 秘密保持義務（第4条）の期間・範囲は会社ごとの実情に応じて変更してください。</w:t>
      </w:r>
    </w:p>
    <w:sectPr w:rsidR="00FC693F" w:rsidRPr="0006063C" w:rsidSect="00034616">
      <w:pgSz w:w="11906" w:h="16838"/>
      <w:pgMar w:top="1417" w:right="1134" w:bottom="1417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