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28"/>
        </w:rPr>
        <w:t>基礎控除申告書 兼 配偶者控除等申告書 兼 所得金額調整控除申告書</w:t>
      </w:r>
    </w:p>
    <w:p>
      <w:pPr>
        <w:jc w:val="center"/>
      </w:pPr>
      <w:r>
        <w:rPr>
          <w:rFonts w:ascii="ＭＳ 明朝" w:hAnsi="ＭＳ 明朝"/>
          <w:sz w:val="22"/>
        </w:rPr>
        <w:t>令和7年分（2025年1月1日〜12月31日）</w:t>
      </w:r>
    </w:p>
    <w:p/>
    <w:p>
      <w:pPr>
        <w:pStyle w:val="Heading2"/>
      </w:pPr>
      <w:r>
        <w:t>PART A. 基礎控除（令和7年分・改正後）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項目</w:t>
            </w:r>
          </w:p>
        </w:tc>
        <w:tc>
          <w:tcPr>
            <w:tcW w:type="dxa" w:w="4819"/>
          </w:tcPr>
          <w:p>
            <w:r>
              <w:t>記入欄</w:t>
            </w:r>
          </w:p>
        </w:tc>
      </w:tr>
      <w:tr>
        <w:tc>
          <w:tcPr>
            <w:tcW w:type="dxa" w:w="4819"/>
          </w:tcPr>
          <w:p>
            <w:r>
              <w:t>本人の合計所得金額見積額</w:t>
            </w:r>
          </w:p>
        </w:tc>
        <w:tc>
          <w:tcPr>
            <w:tcW w:type="dxa" w:w="4819"/>
          </w:tcPr>
          <w:p>
            <w:r>
              <w:t xml:space="preserve">　　　　　　　円</w:t>
            </w:r>
          </w:p>
        </w:tc>
      </w:tr>
      <w:tr>
        <w:tc>
          <w:tcPr>
            <w:tcW w:type="dxa" w:w="4819"/>
          </w:tcPr>
          <w:p>
            <w:r>
              <w:t>基礎控除額</w:t>
            </w:r>
          </w:p>
        </w:tc>
        <w:tc>
          <w:tcPr>
            <w:tcW w:type="dxa" w:w="4819"/>
          </w:tcPr>
          <w:p>
            <w:r>
              <w:t xml:space="preserve">　　　　　　　円（下記段階表を参照）</w:t>
            </w:r>
          </w:p>
        </w:tc>
      </w:tr>
    </w:tbl>
    <w:p>
      <w:pPr>
        <w:pStyle w:val="Heading2"/>
      </w:pPr>
      <w:r>
        <w:t>基礎控除 段階一覧表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項目</w:t>
            </w:r>
          </w:p>
        </w:tc>
        <w:tc>
          <w:tcPr>
            <w:tcW w:type="dxa" w:w="4819"/>
          </w:tcPr>
          <w:p>
            <w:r>
              <w:t>記入欄</w:t>
            </w:r>
          </w:p>
        </w:tc>
      </w:tr>
      <w:tr>
        <w:tc>
          <w:tcPr>
            <w:tcW w:type="dxa" w:w="4819"/>
          </w:tcPr>
          <w:p>
            <w:r>
              <w:t>合計所得132万円以下</w:t>
            </w:r>
          </w:p>
        </w:tc>
        <w:tc>
          <w:tcPr>
            <w:tcW w:type="dxa" w:w="4819"/>
          </w:tcPr>
          <w:p>
            <w:r>
              <w:t>→ 95万円</w:t>
            </w:r>
          </w:p>
        </w:tc>
      </w:tr>
      <w:tr>
        <w:tc>
          <w:tcPr>
            <w:tcW w:type="dxa" w:w="4819"/>
          </w:tcPr>
          <w:p>
            <w:r>
              <w:t>132万超336万円以下</w:t>
            </w:r>
          </w:p>
        </w:tc>
        <w:tc>
          <w:tcPr>
            <w:tcW w:type="dxa" w:w="4819"/>
          </w:tcPr>
          <w:p>
            <w:r>
              <w:t>→ 88万円</w:t>
            </w:r>
          </w:p>
        </w:tc>
      </w:tr>
      <w:tr>
        <w:tc>
          <w:tcPr>
            <w:tcW w:type="dxa" w:w="4819"/>
          </w:tcPr>
          <w:p>
            <w:r>
              <w:t>336万超489万円以下</w:t>
            </w:r>
          </w:p>
        </w:tc>
        <w:tc>
          <w:tcPr>
            <w:tcW w:type="dxa" w:w="4819"/>
          </w:tcPr>
          <w:p>
            <w:r>
              <w:t>→ 68万円</w:t>
            </w:r>
          </w:p>
        </w:tc>
      </w:tr>
      <w:tr>
        <w:tc>
          <w:tcPr>
            <w:tcW w:type="dxa" w:w="4819"/>
          </w:tcPr>
          <w:p>
            <w:r>
              <w:t>489万超655万円以下</w:t>
            </w:r>
          </w:p>
        </w:tc>
        <w:tc>
          <w:tcPr>
            <w:tcW w:type="dxa" w:w="4819"/>
          </w:tcPr>
          <w:p>
            <w:r>
              <w:t>→ 63万円</w:t>
            </w:r>
          </w:p>
        </w:tc>
      </w:tr>
      <w:tr>
        <w:tc>
          <w:tcPr>
            <w:tcW w:type="dxa" w:w="4819"/>
          </w:tcPr>
          <w:p>
            <w:r>
              <w:t>655万超2,350万円以下</w:t>
            </w:r>
          </w:p>
        </w:tc>
        <w:tc>
          <w:tcPr>
            <w:tcW w:type="dxa" w:w="4819"/>
          </w:tcPr>
          <w:p>
            <w:r>
              <w:t>→ 58万円</w:t>
            </w:r>
          </w:p>
        </w:tc>
      </w:tr>
      <w:tr>
        <w:tc>
          <w:tcPr>
            <w:tcW w:type="dxa" w:w="4819"/>
          </w:tcPr>
          <w:p>
            <w:r>
              <w:t>2,350万円超</w:t>
            </w:r>
          </w:p>
        </w:tc>
        <w:tc>
          <w:tcPr>
            <w:tcW w:type="dxa" w:w="4819"/>
          </w:tcPr>
          <w:p>
            <w:r>
              <w:t>→ 0円（適用なし）</w:t>
            </w:r>
          </w:p>
        </w:tc>
      </w:tr>
    </w:tbl>
    <w:p>
      <w:pPr>
        <w:pStyle w:val="Heading2"/>
      </w:pPr>
      <w:r>
        <w:t>PART B. 配偶者控除・配偶者特別控除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項目</w:t>
            </w:r>
          </w:p>
        </w:tc>
        <w:tc>
          <w:tcPr>
            <w:tcW w:type="dxa" w:w="4819"/>
          </w:tcPr>
          <w:p>
            <w:r>
              <w:t>記入欄</w:t>
            </w:r>
          </w:p>
        </w:tc>
      </w:tr>
      <w:tr>
        <w:tc>
          <w:tcPr>
            <w:tcW w:type="dxa" w:w="4819"/>
          </w:tcPr>
          <w:p>
            <w:r>
              <w:t>配偶者の合計所得金額見積額</w:t>
            </w:r>
          </w:p>
        </w:tc>
        <w:tc>
          <w:tcPr>
            <w:tcW w:type="dxa" w:w="4819"/>
          </w:tcPr>
          <w:p>
            <w:r>
              <w:t xml:space="preserve">　　　　　円</w:t>
            </w:r>
          </w:p>
        </w:tc>
      </w:tr>
      <w:tr>
        <w:tc>
          <w:tcPr>
            <w:tcW w:type="dxa" w:w="4819"/>
          </w:tcPr>
          <w:p>
            <w:r>
              <w:t>配偶者控除額（令和7年分: 配偶者所得58万円以下が要件）</w:t>
            </w:r>
          </w:p>
        </w:tc>
        <w:tc>
          <w:tcPr>
            <w:tcW w:type="dxa" w:w="4819"/>
          </w:tcPr>
          <w:p>
            <w:r>
              <w:t xml:space="preserve">　　　　　円</w:t>
            </w:r>
          </w:p>
        </w:tc>
      </w:tr>
      <w:tr>
        <w:tc>
          <w:tcPr>
            <w:tcW w:type="dxa" w:w="4819"/>
          </w:tcPr>
          <w:p>
            <w:r>
              <w:t>配偶者特別控除額（所得58万超133万以下）</w:t>
            </w:r>
          </w:p>
        </w:tc>
        <w:tc>
          <w:tcPr>
            <w:tcW w:type="dxa" w:w="4819"/>
          </w:tcPr>
          <w:p>
            <w:r>
              <w:t xml:space="preserve">　　　　　円</w:t>
            </w:r>
          </w:p>
        </w:tc>
      </w:tr>
    </w:tbl>
    <w:p>
      <w:pPr>
        <w:pStyle w:val="Heading2"/>
      </w:pPr>
      <w:r>
        <w:t>PART C. 所得金額調整控除</w:t>
      </w:r>
    </w:p>
    <w:p>
      <w:r>
        <w:rPr>
          <w:rFonts w:ascii="ＭＳ ゴシック" w:hAnsi="ＭＳ ゴシック"/>
          <w:sz w:val="18"/>
        </w:rPr>
        <w:t>①給与収入850万超かつ本人/扶養が特別障害者・23歳未満扶養親族がいる場合: (給与-850万)×10%（上限15万） / ②給与と公的年金の両方がある場合: 上限10万円。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