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48"/>
          <w:color w:val="1B3A5C"/>
          <w:spacing w:val="36"/>
        </w:rPr>
        <w:t>休　暇　申　請　書</w:t>
      </w:r>
    </w:p>
    <w:p>
      <w:pPr>
        <w:jc w:val="center"/>
      </w:pPr>
      <w:r>
        <w:rPr>
          <w:rFonts w:ascii="Yu Gothic" w:hAnsi="Yu Gothic" w:eastAsia="Yu Gothic"/>
          <w:b w:val="0"/>
          <w:sz w:val="20"/>
        </w:rPr>
        <w:t>（公務員用・5種類同梱／一般職給与法・人事院規則15-14準拠）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　　　　　　　　　　　　　　　　　令和　　年　　月　　日</w:t>
      </w:r>
    </w:p>
    <w:p>
      <w:r>
        <w:rPr>
          <w:rFonts w:ascii="Yu Gothic" w:hAnsi="Yu Gothic" w:eastAsia="Yu Gothic"/>
          <w:b w:val="0"/>
          <w:sz w:val="21"/>
        </w:rPr>
        <w:t xml:space="preserve">　所属長　　　　　　　　　　　　　　殿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所　属：　　　　　　　　　　　　　　　　　</w:t>
      </w:r>
    </w:p>
    <w:p>
      <w:r>
        <w:rPr>
          <w:rFonts w:ascii="Yu Gothic" w:hAnsi="Yu Gothic" w:eastAsia="Yu Gothic"/>
          <w:b w:val="0"/>
          <w:sz w:val="21"/>
        </w:rPr>
        <w:t xml:space="preserve">　職　名：　　　　　　　　　　　　　　　　　</w:t>
      </w:r>
    </w:p>
    <w:p>
      <w:r>
        <w:rPr>
          <w:rFonts w:ascii="Yu Gothic" w:hAnsi="Yu Gothic" w:eastAsia="Yu Gothic"/>
          <w:b w:val="0"/>
          <w:sz w:val="21"/>
        </w:rPr>
        <w:t xml:space="preserve">　職員番号：　　　　　　　　　　　　　　　　</w:t>
      </w:r>
    </w:p>
    <w:p>
      <w:r>
        <w:rPr>
          <w:rFonts w:ascii="Yu Gothic" w:hAnsi="Yu Gothic" w:eastAsia="Yu Gothic"/>
          <w:b w:val="0"/>
          <w:sz w:val="21"/>
        </w:rPr>
        <w:t xml:space="preserve">　氏　名：　　　　　　　　　　　　　　　㊞　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申請する休暇区分（該当に○）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/>
                <w:sz w:val="20"/>
              </w:rPr>
              <w:t>区分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/>
                <w:sz w:val="20"/>
              </w:rPr>
              <w:t>種別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/>
                <w:sz w:val="20"/>
              </w:rPr>
              <w:t>根拠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A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年次有給休暇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一般職給与法／勤務時間休暇法第17条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B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特別休暇（夏季／結婚／忌引／産前産後／災害／ボランティア等）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人事院規則15-14／勤務時間休暇法第18条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C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病気休暇（傷病による）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人事院規則15-14第21条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D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介護休暇／介護時間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国家公務員介護休暇法／地方公務員勤務条例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E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育児休業／育児時間／育児短時間勤務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国家公務員育児休業法／地方公務員育児休業法（別途専用申請書）</w:t>
            </w:r>
          </w:p>
        </w:tc>
      </w:tr>
    </w:tbl>
    <w:p>
      <w:r>
        <w:rPr>
          <w:rFonts w:ascii="Yu Gothic" w:hAnsi="Yu Gothic" w:eastAsia="Yu Gothic"/>
          <w:b w:val="0"/>
          <w:sz w:val="21"/>
        </w:rPr>
      </w:r>
    </w:p>
    <w:p>
      <w:pPr>
        <w:spacing w:after="80"/>
      </w:pPr>
      <w:r>
        <w:rPr>
          <w:rFonts w:ascii="Yu Gothic" w:hAnsi="Yu Gothic" w:eastAsia="Yu Gothic"/>
          <w:b/>
          <w:sz w:val="26"/>
          <w:color w:val="1B3A5C"/>
        </w:rPr>
        <w:t>【A】 年次有給休暇 申請書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内容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申請日数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 xml:space="preserve">　　日（時間休：　　時間　　分）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期間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令和　年　月　日（　） ～ 　年　月　日（　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事由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私事都合（理由記載不要・ただし時季変更権の判断材料となる場合あり）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残日数（前年繰越含）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 xml:space="preserve">　　日（取得時点の残日数）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連絡先（休暇中）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業務引継先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r>
        <w:rPr>
          <w:rFonts w:ascii="Yu Gothic" w:hAnsi="Yu Gothic" w:eastAsia="Yu Gothic"/>
          <w:color w:val="66707A"/>
          <w:sz w:val="18"/>
        </w:rPr>
        <w:t>※ 年20日（1年度）・前年からの繰越最大20日。半休・時間休制度の有無は各機関規則による。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80"/>
      </w:pPr>
      <w:r>
        <w:rPr>
          <w:rFonts w:ascii="Yu Gothic" w:hAnsi="Yu Gothic" w:eastAsia="Yu Gothic"/>
          <w:b/>
          <w:sz w:val="26"/>
          <w:color w:val="1B3A5C"/>
        </w:rPr>
        <w:t>【B】 特別休暇 申請書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/>
                <w:sz w:val="20"/>
              </w:rPr>
              <w:t>特別休暇種別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/>
                <w:sz w:val="20"/>
              </w:rPr>
              <w:t>日数上限の例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/>
                <w:sz w:val="20"/>
              </w:rPr>
              <w:t>添付書類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夏季休暇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原則3日（7-9月）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なし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結婚休暇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連続5日（婚姻日前後）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婚姻届受理証明書等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忌引休暇（親族）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配偶者7日／父母7日／子5日／祖父母3日 等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会葬礼状等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産前産後休暇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産前6週・産後8週（多胎14週）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母子手帳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災害休暇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必要な期間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罹災証明書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ボランティア休暇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年5日まで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活動証明書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生理休暇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必要な期間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なし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子の看護休暇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年5日（2人以上は10日）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受診明細等</w:t>
            </w:r>
          </w:p>
        </w:tc>
      </w:tr>
    </w:tbl>
    <w:p>
      <w:r>
        <w:rPr>
          <w:rFonts w:ascii="Yu Gothic" w:hAnsi="Yu Gothic" w:eastAsia="Yu Gothic"/>
          <w:b w:val="0"/>
          <w:sz w:val="21"/>
        </w:rPr>
        <w:t xml:space="preserve">申請区分：　　　　　　　　　　　　　</w:t>
      </w:r>
    </w:p>
    <w:p>
      <w:r>
        <w:rPr>
          <w:rFonts w:ascii="Yu Gothic" w:hAnsi="Yu Gothic" w:eastAsia="Yu Gothic"/>
          <w:b w:val="0"/>
          <w:sz w:val="21"/>
        </w:rPr>
        <w:t>申請日数：　　日／　　時間</w:t>
      </w:r>
    </w:p>
    <w:p>
      <w:r>
        <w:rPr>
          <w:rFonts w:ascii="Yu Gothic" w:hAnsi="Yu Gothic" w:eastAsia="Yu Gothic"/>
          <w:b w:val="0"/>
          <w:sz w:val="21"/>
        </w:rPr>
        <w:t>期　間：令和　年　月　日 ～ 　年　月　日</w:t>
      </w:r>
    </w:p>
    <w:p>
      <w:r>
        <w:rPr>
          <w:rFonts w:ascii="Yu Gothic" w:hAnsi="Yu Gothic" w:eastAsia="Yu Gothic"/>
          <w:b w:val="0"/>
          <w:sz w:val="21"/>
        </w:rPr>
        <w:t>事　由：</w:t>
      </w:r>
    </w:p>
    <w:p>
      <w:r>
        <w:rPr>
          <w:rFonts w:ascii="Yu Gothic" w:hAnsi="Yu Gothic" w:eastAsia="Yu Gothic"/>
          <w:color w:val="66707A"/>
          <w:sz w:val="18"/>
        </w:rPr>
        <w:t>【根拠】 人事院規則15-14（職員の勤務時間、休日及び休暇）／各地方自治体「職員の勤務時間、休暇等に関する条例・規則」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80"/>
      </w:pPr>
      <w:r>
        <w:rPr>
          <w:rFonts w:ascii="Yu Gothic" w:hAnsi="Yu Gothic" w:eastAsia="Yu Gothic"/>
          <w:b/>
          <w:sz w:val="26"/>
          <w:color w:val="1B3A5C"/>
        </w:rPr>
        <w:t>【C】 病気休暇 申請書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内容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疾患名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医療機関名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医師氏名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診断日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令和　年　月　日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治療予定期間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令和　年　月　日 ～ 　年　月　日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勤務不能の見込み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全期間／□ 部分（時短勤務可）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添付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診断書（90日超は必須）</w:t>
            </w:r>
          </w:p>
        </w:tc>
      </w:tr>
    </w:tbl>
    <w:p>
      <w:r>
        <w:rPr>
          <w:rFonts w:ascii="Yu Gothic" w:hAnsi="Yu Gothic" w:eastAsia="Yu Gothic"/>
          <w:color w:val="66707A"/>
          <w:sz w:val="18"/>
        </w:rPr>
        <w:t>※ 病気休暇は最大90日（人事院規則15-14第21条）。超過時は分限休職検討。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80"/>
      </w:pPr>
      <w:r>
        <w:rPr>
          <w:rFonts w:ascii="Yu Gothic" w:hAnsi="Yu Gothic" w:eastAsia="Yu Gothic"/>
          <w:b/>
          <w:sz w:val="26"/>
          <w:color w:val="1B3A5C"/>
        </w:rPr>
        <w:t>【D】 介護休暇／介護時間 申請書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内容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被介護者氏名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続柄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配偶者　□ 父母　□ 子　□ 祖父母　□ 兄弟姉妹　□ 孫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要介護状態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（要介護2以上に相当する状態の説明）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介護休暇期間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通算6月（3回まで分割可）／取得：令和　年　月　日〜　年　月　日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介護時間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1日2時間以内（3年間）　□ 始業後／□ 終業前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添付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医師の診断書・要介護認定書等</w:t>
            </w:r>
          </w:p>
        </w:tc>
      </w:tr>
    </w:tbl>
    <w:p>
      <w:r>
        <w:rPr>
          <w:rFonts w:ascii="Yu Gothic" w:hAnsi="Yu Gothic" w:eastAsia="Yu Gothic"/>
          <w:color w:val="66707A"/>
          <w:sz w:val="18"/>
        </w:rPr>
        <w:t>【根拠】 国家公務員の育児休業等に関する法律／地方公務員の育児休業等に関する法律（介護休暇規定）／人事院規則19-0（介護休暇等）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80"/>
      </w:pPr>
      <w:r>
        <w:rPr>
          <w:rFonts w:ascii="Yu Gothic" w:hAnsi="Yu Gothic" w:eastAsia="Yu Gothic"/>
          <w:b/>
          <w:sz w:val="26"/>
          <w:color w:val="1B3A5C"/>
        </w:rPr>
        <w:t>【E】 その他（記載自由）</w:t>
      </w:r>
    </w:p>
    <w:p>
      <w:r>
        <w:rPr>
          <w:rFonts w:ascii="Yu Gothic" w:hAnsi="Yu Gothic" w:eastAsia="Yu Gothic"/>
          <w:b w:val="0"/>
          <w:sz w:val="21"/>
        </w:rPr>
        <w:t>区分：</w:t>
      </w:r>
    </w:p>
    <w:p>
      <w:r>
        <w:rPr>
          <w:rFonts w:ascii="Yu Gothic" w:hAnsi="Yu Gothic" w:eastAsia="Yu Gothic"/>
          <w:b w:val="0"/>
          <w:sz w:val="21"/>
        </w:rPr>
        <w:t>事由：</w:t>
      </w:r>
    </w:p>
    <w:p>
      <w:r>
        <w:rPr>
          <w:rFonts w:ascii="Yu Gothic" w:hAnsi="Yu Gothic" w:eastAsia="Yu Gothic"/>
          <w:b w:val="0"/>
          <w:sz w:val="21"/>
        </w:rPr>
        <w:t>期間：令和　年　月　日 ～ 　年　月　日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jc w:val="center"/>
      </w:pPr>
      <w:r>
        <w:rPr>
          <w:rFonts w:ascii="Yu Gothic" w:hAnsi="Yu Gothic" w:eastAsia="Yu Gothic"/>
          <w:b w:val="0"/>
          <w:sz w:val="18"/>
        </w:rPr>
        <w:t>──────────────────────────────────────</w:t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所属長決裁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/>
                <w:sz w:val="20"/>
              </w:rPr>
              <w:t>決裁区分</w:t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/>
                <w:sz w:val="20"/>
              </w:rPr>
              <w:t>氏名</w:t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/>
                <w:sz w:val="20"/>
              </w:rPr>
              <w:t>印</w:t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/>
                <w:sz w:val="20"/>
              </w:rPr>
              <w:t>決裁日</w:t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/>
                <w:sz w:val="20"/>
              </w:rPr>
              <w:t>備考</w:t>
            </w:r>
          </w:p>
        </w:tc>
      </w:tr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係長</w:t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課長</w:t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所属長</w:t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B9C4CF"/>
        <w:left w:val="single" w:sz="4" w:space="0" w:color="B9C4CF"/>
        <w:bottom w:val="single" w:sz="4" w:space="0" w:color="B9C4CF"/>
        <w:right w:val="single" w:sz="4" w:space="0" w:color="B9C4CF"/>
        <w:insideH w:val="single" w:sz="4" w:space="0" w:color="B9C4CF"/>
        <w:insideV w:val="single" w:sz="4" w:space="0" w:color="B9C4C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