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rFonts w:ascii="ＭＳ 明朝" w:hAnsi="ＭＳ 明朝"/>
          <w:b w:val="0"/>
          <w:sz w:val="28"/>
        </w:rPr>
        <w:t>PROJECT PROPOSAL</w:t>
      </w:r>
    </w:p>
    <w:p>
      <w:pPr>
        <w:jc w:val="center"/>
      </w:pPr>
      <w:r>
        <w:rPr>
          <w:rFonts w:ascii="ＭＳ 明朝" w:hAnsi="ＭＳ 明朝"/>
          <w:b/>
          <w:sz w:val="56"/>
        </w:rPr>
        <w:t>企画書テンプレート集（完全版）</w:t>
      </w:r>
    </w:p>
    <w:p/>
    <w:p>
      <w:pPr>
        <w:jc w:val="center"/>
      </w:pPr>
      <w:r>
        <w:rPr>
          <w:rFonts w:ascii="ＭＳ 明朝" w:hAnsi="ＭＳ 明朝"/>
          <w:b w:val="0"/>
          <w:sz w:val="28"/>
        </w:rPr>
        <w:t>〜 20デザインパターン × 5カラーパレット 〜</w:t>
      </w:r>
    </w:p>
    <w:p/>
    <w:p/>
    <w:p/>
    <w:p/>
    <w:p/>
    <w:p/>
    <w:p>
      <w:pPr>
        <w:jc w:val="center"/>
      </w:pPr>
      <w:r>
        <w:rPr>
          <w:rFonts w:ascii="ＭＳ 明朝" w:hAnsi="ＭＳ 明朝"/>
          <w:sz w:val="24"/>
        </w:rPr>
        <w:t>発行日：2026年5月12日</w:t>
        <w:br/>
        <w:t>Version 1.0</w:t>
        <w:br/>
        <w:t>企画部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目次</w:t>
      </w:r>
    </w:p>
    <w:p>
      <w:r>
        <w:rPr>
          <w:rFonts w:ascii="ＭＳ 明朝" w:hAnsi="ＭＳ 明朝"/>
          <w:b w:val="0"/>
          <w:sz w:val="22"/>
        </w:rPr>
        <w:t>第1部　カラーパレット5種類 ……………………………… 3</w:t>
      </w:r>
    </w:p>
    <w:p>
      <w:r>
        <w:rPr>
          <w:rFonts w:ascii="ＭＳ 明朝" w:hAnsi="ＭＳ 明朝"/>
          <w:b w:val="0"/>
          <w:sz w:val="22"/>
        </w:rPr>
        <w:t>第2部　表紙デザイン20パターン ………………………… 5</w:t>
      </w:r>
    </w:p>
    <w:p>
      <w:r>
        <w:rPr>
          <w:rFonts w:ascii="ＭＳ 明朝" w:hAnsi="ＭＳ 明朝"/>
          <w:b w:val="0"/>
          <w:sz w:val="22"/>
        </w:rPr>
        <w:t>第3部　企画書本体（10章構成・スタイル設定済）……… 10</w:t>
      </w:r>
    </w:p>
    <w:p>
      <w:r>
        <w:rPr>
          <w:rFonts w:ascii="ＭＳ 明朝" w:hAnsi="ＭＳ 明朝"/>
          <w:b w:val="0"/>
          <w:sz w:val="22"/>
        </w:rPr>
        <w:t xml:space="preserve">　第1章　エグゼクティブサマリー</w:t>
      </w:r>
    </w:p>
    <w:p>
      <w:r>
        <w:rPr>
          <w:rFonts w:ascii="ＭＳ 明朝" w:hAnsi="ＭＳ 明朝"/>
          <w:b w:val="0"/>
          <w:sz w:val="22"/>
        </w:rPr>
        <w:t xml:space="preserve">　第2章　背景・現状分析</w:t>
      </w:r>
    </w:p>
    <w:p>
      <w:r>
        <w:rPr>
          <w:rFonts w:ascii="ＭＳ 明朝" w:hAnsi="ＭＳ 明朝"/>
          <w:b w:val="0"/>
          <w:sz w:val="22"/>
        </w:rPr>
        <w:t xml:space="preserve">　第3章　課題の本質</w:t>
      </w:r>
    </w:p>
    <w:p>
      <w:r>
        <w:rPr>
          <w:rFonts w:ascii="ＭＳ 明朝" w:hAnsi="ＭＳ 明朝"/>
          <w:b w:val="0"/>
          <w:sz w:val="22"/>
        </w:rPr>
        <w:t xml:space="preserve">　第4章　企画の目的・ゴール</w:t>
      </w:r>
    </w:p>
    <w:p>
      <w:r>
        <w:rPr>
          <w:rFonts w:ascii="ＭＳ 明朝" w:hAnsi="ＭＳ 明朝"/>
          <w:b w:val="0"/>
          <w:sz w:val="22"/>
        </w:rPr>
        <w:t xml:space="preserve">　第5章　解決策・コンセプト</w:t>
      </w:r>
    </w:p>
    <w:p>
      <w:r>
        <w:rPr>
          <w:rFonts w:ascii="ＭＳ 明朝" w:hAnsi="ＭＳ 明朝"/>
          <w:b w:val="0"/>
          <w:sz w:val="22"/>
        </w:rPr>
        <w:t xml:space="preserve">　第6章　実施計画・スケジュール</w:t>
      </w:r>
    </w:p>
    <w:p>
      <w:r>
        <w:rPr>
          <w:rFonts w:ascii="ＭＳ 明朝" w:hAnsi="ＭＳ 明朝"/>
          <w:b w:val="0"/>
          <w:sz w:val="22"/>
        </w:rPr>
        <w:t xml:space="preserve">　第7章　体制・役割分担</w:t>
      </w:r>
    </w:p>
    <w:p>
      <w:r>
        <w:rPr>
          <w:rFonts w:ascii="ＭＳ 明朝" w:hAnsi="ＭＳ 明朝"/>
          <w:b w:val="0"/>
          <w:sz w:val="22"/>
        </w:rPr>
        <w:t xml:space="preserve">　第8章　予算・投資効果</w:t>
      </w:r>
    </w:p>
    <w:p>
      <w:r>
        <w:rPr>
          <w:rFonts w:ascii="ＭＳ 明朝" w:hAnsi="ＭＳ 明朝"/>
          <w:b w:val="0"/>
          <w:sz w:val="22"/>
        </w:rPr>
        <w:t xml:space="preserve">　第9章　リスクと対策</w:t>
      </w:r>
    </w:p>
    <w:p>
      <w:r>
        <w:rPr>
          <w:rFonts w:ascii="ＭＳ 明朝" w:hAnsi="ＭＳ 明朝"/>
          <w:b w:val="0"/>
          <w:sz w:val="22"/>
        </w:rPr>
        <w:t xml:space="preserve">　第10章　まとめ・依頼事項</w:t>
      </w:r>
    </w:p>
    <w:p>
      <w:r>
        <w:rPr>
          <w:rFonts w:ascii="ＭＳ 明朝" w:hAnsi="ＭＳ 明朝"/>
          <w:b w:val="0"/>
          <w:sz w:val="22"/>
        </w:rPr>
        <w:t>付録A　デザインのコツ ……………………………………… 25</w:t>
      </w:r>
    </w:p>
    <w:p>
      <w:r>
        <w:rPr>
          <w:rFonts w:ascii="ＭＳ 明朝" w:hAnsi="ＭＳ 明朝"/>
          <w:b w:val="0"/>
          <w:sz w:val="22"/>
        </w:rPr>
        <w:t>付録B　チェックリスト ………………………………………… 26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第1部　カラーパレット5種類</w:t>
      </w:r>
    </w:p>
    <w:p>
      <w:r>
        <w:rPr>
          <w:rFonts w:ascii="ＭＳ 明朝" w:hAnsi="ＭＳ 明朝"/>
          <w:b w:val="0"/>
          <w:sz w:val="22"/>
        </w:rPr>
        <w:t>企画書のトーンに合わせて、以下5種類のカラーパレットから選んでください。各パレットには「メインカラー」「アクセント」「テキスト」の3色を定義しています。</w:t>
      </w:r>
    </w:p>
    <w:p/>
    <w:p>
      <w:r>
        <w:rPr>
          <w:rFonts w:ascii="ＭＳ ゴシック" w:hAnsi="ＭＳ ゴシック"/>
          <w:b/>
          <w:color w:val="2E74B5"/>
          <w:sz w:val="26"/>
        </w:rPr>
        <w:t>① コーポレートブルー（鉄板・BtoB向け）</w:t>
      </w:r>
    </w:p>
    <w:p>
      <w:r>
        <w:rPr>
          <w:rFonts w:ascii="ＭＳ 明朝" w:hAnsi="ＭＳ 明朝"/>
          <w:b/>
          <w:color w:val="1F4E79"/>
          <w:sz w:val="21"/>
        </w:rPr>
        <w:t xml:space="preserve">　■ メインカラー：#1F4E79（濃紺）</w:t>
      </w:r>
    </w:p>
    <w:p>
      <w:r>
        <w:rPr>
          <w:rFonts w:ascii="ＭＳ 明朝" w:hAnsi="ＭＳ 明朝"/>
          <w:b/>
          <w:color w:val="2E74B5"/>
          <w:sz w:val="21"/>
        </w:rPr>
        <w:t xml:space="preserve">　■ アクセント：#2E74B5（青）</w:t>
      </w:r>
    </w:p>
    <w:p>
      <w:r>
        <w:rPr>
          <w:rFonts w:ascii="ＭＳ 明朝" w:hAnsi="ＭＳ 明朝"/>
          <w:b/>
          <w:color w:val="333333"/>
          <w:sz w:val="21"/>
        </w:rPr>
        <w:t xml:space="preserve">　■ テキスト：#333333（ダークグレー）</w:t>
      </w:r>
    </w:p>
    <w:p/>
    <w:p>
      <w:r>
        <w:rPr>
          <w:rFonts w:ascii="ＭＳ ゴシック" w:hAnsi="ＭＳ ゴシック"/>
          <w:b/>
          <w:color w:val="2E74B5"/>
          <w:sz w:val="26"/>
        </w:rPr>
        <w:t>② グリーン×ホワイト（クリーン・サステナ・医療系）</w:t>
      </w:r>
    </w:p>
    <w:p>
      <w:r>
        <w:rPr>
          <w:rFonts w:ascii="ＭＳ 明朝" w:hAnsi="ＭＳ 明朝"/>
          <w:b/>
          <w:color w:val="2C8B6A"/>
          <w:sz w:val="21"/>
        </w:rPr>
        <w:t xml:space="preserve">　■ メインカラー：#2C8B6A（深緑）</w:t>
      </w:r>
    </w:p>
    <w:p>
      <w:r>
        <w:rPr>
          <w:rFonts w:ascii="ＭＳ 明朝" w:hAnsi="ＭＳ 明朝"/>
          <w:b/>
          <w:color w:val="5FBF8F"/>
          <w:sz w:val="21"/>
        </w:rPr>
        <w:t xml:space="preserve">　■ アクセント：#5FBF8F（明緑）</w:t>
      </w:r>
    </w:p>
    <w:p>
      <w:r>
        <w:rPr>
          <w:rFonts w:ascii="ＭＳ 明朝" w:hAnsi="ＭＳ 明朝"/>
          <w:b/>
          <w:color w:val="2C2C2C"/>
          <w:sz w:val="21"/>
        </w:rPr>
        <w:t xml:space="preserve">　■ テキスト：#2C2C2C</w:t>
      </w:r>
    </w:p>
    <w:p/>
    <w:p>
      <w:r>
        <w:rPr>
          <w:rFonts w:ascii="ＭＳ ゴシック" w:hAnsi="ＭＳ ゴシック"/>
          <w:b/>
          <w:color w:val="2E74B5"/>
          <w:sz w:val="26"/>
        </w:rPr>
        <w:t>③ オレンジ×グレー（活発・スタートアップ・教育系）</w:t>
      </w:r>
    </w:p>
    <w:p>
      <w:r>
        <w:rPr>
          <w:rFonts w:ascii="ＭＳ 明朝" w:hAnsi="ＭＳ 明朝"/>
          <w:b/>
          <w:color w:val="E67E22"/>
          <w:sz w:val="21"/>
        </w:rPr>
        <w:t xml:space="preserve">　■ メインカラー：#E67E22（オレンジ）</w:t>
      </w:r>
    </w:p>
    <w:p>
      <w:r>
        <w:rPr>
          <w:rFonts w:ascii="ＭＳ 明朝" w:hAnsi="ＭＳ 明朝"/>
          <w:b/>
          <w:color w:val="F39C12"/>
          <w:sz w:val="21"/>
        </w:rPr>
        <w:t xml:space="preserve">　■ アクセント：#F39C12（黄橙）</w:t>
      </w:r>
    </w:p>
    <w:p>
      <w:r>
        <w:rPr>
          <w:rFonts w:ascii="ＭＳ 明朝" w:hAnsi="ＭＳ 明朝"/>
          <w:b/>
          <w:color w:val="34495E"/>
          <w:sz w:val="21"/>
        </w:rPr>
        <w:t xml:space="preserve">　■ テキスト：#34495E</w:t>
      </w:r>
    </w:p>
    <w:p/>
    <w:p>
      <w:r>
        <w:rPr>
          <w:rFonts w:ascii="ＭＳ ゴシック" w:hAnsi="ＭＳ ゴシック"/>
          <w:b/>
          <w:color w:val="2E74B5"/>
          <w:sz w:val="26"/>
        </w:rPr>
        <w:t>④ パープル×ライトグレー（上品・コンサル・高級ブランド）</w:t>
      </w:r>
    </w:p>
    <w:p>
      <w:r>
        <w:rPr>
          <w:rFonts w:ascii="ＭＳ 明朝" w:hAnsi="ＭＳ 明朝"/>
          <w:b/>
          <w:color w:val="6C5CE7"/>
          <w:sz w:val="21"/>
        </w:rPr>
        <w:t xml:space="preserve">　■ メインカラー：#6C5CE7（パープル）</w:t>
      </w:r>
    </w:p>
    <w:p>
      <w:r>
        <w:rPr>
          <w:rFonts w:ascii="ＭＳ 明朝" w:hAnsi="ＭＳ 明朝"/>
          <w:b/>
          <w:color w:val="A29BFE"/>
          <w:sz w:val="21"/>
        </w:rPr>
        <w:t xml:space="preserve">　■ アクセント：#A29BFE（薄紫）</w:t>
      </w:r>
    </w:p>
    <w:p>
      <w:r>
        <w:rPr>
          <w:rFonts w:ascii="ＭＳ 明朝" w:hAnsi="ＭＳ 明朝"/>
          <w:b/>
          <w:color w:val="2D3436"/>
          <w:sz w:val="21"/>
        </w:rPr>
        <w:t xml:space="preserve">　■ テキスト：#2D3436</w:t>
      </w:r>
    </w:p>
    <w:p/>
    <w:p>
      <w:r>
        <w:rPr>
          <w:rFonts w:ascii="ＭＳ ゴシック" w:hAnsi="ＭＳ ゴシック"/>
          <w:b/>
          <w:color w:val="2E74B5"/>
          <w:sz w:val="26"/>
        </w:rPr>
        <w:t>⑤ モノクロ（モダン・建築・デザイン事務所）</w:t>
      </w:r>
    </w:p>
    <w:p>
      <w:r>
        <w:rPr>
          <w:rFonts w:ascii="ＭＳ 明朝" w:hAnsi="ＭＳ 明朝"/>
          <w:b/>
          <w:color w:val="1A1A1A"/>
          <w:sz w:val="21"/>
        </w:rPr>
        <w:t xml:space="preserve">　■ メインカラー：#1A1A1A（黒）</w:t>
      </w:r>
    </w:p>
    <w:p>
      <w:r>
        <w:rPr>
          <w:rFonts w:ascii="ＭＳ 明朝" w:hAnsi="ＭＳ 明朝"/>
          <w:b/>
          <w:color w:val="888888"/>
          <w:sz w:val="21"/>
        </w:rPr>
        <w:t xml:space="preserve">　■ アクセント：#888888（中グレー）</w:t>
      </w:r>
    </w:p>
    <w:p>
      <w:r>
        <w:rPr>
          <w:rFonts w:ascii="ＭＳ 明朝" w:hAnsi="ＭＳ 明朝"/>
          <w:b/>
          <w:color w:val="2C2C2C"/>
          <w:sz w:val="21"/>
        </w:rPr>
        <w:t xml:space="preserve">　■ テキスト：#2C2C2C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第2部　表紙デザイン20パターン</w:t>
      </w:r>
    </w:p>
    <w:p>
      <w:r>
        <w:rPr>
          <w:rFonts w:ascii="ＭＳ 明朝" w:hAnsi="ＭＳ 明朝"/>
          <w:b w:val="0"/>
          <w:sz w:val="22"/>
        </w:rPr>
        <w:t>以下20パターンから、企画の性質・読み手の好みに合わせて選んでください。各パターンには適用シーン・ポイントを記載しています。</w:t>
      </w:r>
    </w:p>
    <w:p/>
    <w:p>
      <w:r>
        <w:rPr>
          <w:rFonts w:ascii="ＭＳ ゴシック" w:hAnsi="ＭＳ ゴシック"/>
          <w:b/>
          <w:color w:val="2E74B5"/>
          <w:sz w:val="26"/>
        </w:rPr>
        <w:t>① センター大文字・スタンダード</w:t>
      </w:r>
    </w:p>
    <w:p>
      <w:r>
        <w:rPr>
          <w:rFonts w:ascii="ＭＳ 明朝" w:hAnsi="ＭＳ 明朝"/>
          <w:b/>
          <w:sz w:val="21"/>
        </w:rPr>
        <w:t xml:space="preserve">  推奨シーン：BtoB大型案件・社内提案で鉄板</w:t>
      </w:r>
    </w:p>
    <w:p>
      <w:r>
        <w:rPr>
          <w:rFonts w:ascii="ＭＳ 明朝" w:hAnsi="ＭＳ 明朝"/>
          <w:b w:val="0"/>
          <w:sz w:val="21"/>
        </w:rPr>
        <w:t xml:space="preserve">  デザインポイント：タイトル中央配置／日付・所属を下部に小さく</w:t>
      </w:r>
    </w:p>
    <w:p/>
    <w:p>
      <w:r>
        <w:rPr>
          <w:rFonts w:ascii="ＭＳ ゴシック" w:hAnsi="ＭＳ ゴシック"/>
          <w:b/>
          <w:color w:val="2E74B5"/>
          <w:sz w:val="26"/>
        </w:rPr>
        <w:t>② 左寄せモダン・大文字英字</w:t>
      </w:r>
    </w:p>
    <w:p>
      <w:r>
        <w:rPr>
          <w:rFonts w:ascii="ＭＳ 明朝" w:hAnsi="ＭＳ 明朝"/>
          <w:b/>
          <w:sz w:val="21"/>
        </w:rPr>
        <w:t xml:space="preserve">  推奨シーン：スタートアップ・テック企業向け</w:t>
      </w:r>
    </w:p>
    <w:p>
      <w:r>
        <w:rPr>
          <w:rFonts w:ascii="ＭＳ 明朝" w:hAnsi="ＭＳ 明朝"/>
          <w:b w:val="0"/>
          <w:sz w:val="21"/>
        </w:rPr>
        <w:t xml:space="preserve">  デザインポイント：PROJECT という英字を大きく／本タイトルを2行目</w:t>
      </w:r>
    </w:p>
    <w:p/>
    <w:p>
      <w:r>
        <w:rPr>
          <w:rFonts w:ascii="ＭＳ ゴシック" w:hAnsi="ＭＳ ゴシック"/>
          <w:b/>
          <w:color w:val="2E74B5"/>
          <w:sz w:val="26"/>
        </w:rPr>
        <w:t>③ フレーム・罫線囲み</w:t>
      </w:r>
    </w:p>
    <w:p>
      <w:r>
        <w:rPr>
          <w:rFonts w:ascii="ＭＳ 明朝" w:hAnsi="ＭＳ 明朝"/>
          <w:b/>
          <w:sz w:val="21"/>
        </w:rPr>
        <w:t xml:space="preserve">  推奨シーン：官公庁・伝統企業向け</w:t>
      </w:r>
    </w:p>
    <w:p>
      <w:r>
        <w:rPr>
          <w:rFonts w:ascii="ＭＳ 明朝" w:hAnsi="ＭＳ 明朝"/>
          <w:b w:val="0"/>
          <w:sz w:val="21"/>
        </w:rPr>
        <w:t xml:space="preserve">  デザインポイント：上下罫線で囲み厳格な印象／中央揃え</w:t>
      </w:r>
    </w:p>
    <w:p/>
    <w:p>
      <w:r>
        <w:rPr>
          <w:rFonts w:ascii="ＭＳ ゴシック" w:hAnsi="ＭＳ ゴシック"/>
          <w:b/>
          <w:color w:val="2E74B5"/>
          <w:sz w:val="26"/>
        </w:rPr>
        <w:t>④ サイドカラーバー</w:t>
      </w:r>
    </w:p>
    <w:p>
      <w:r>
        <w:rPr>
          <w:rFonts w:ascii="ＭＳ 明朝" w:hAnsi="ＭＳ 明朝"/>
          <w:b/>
          <w:sz w:val="21"/>
        </w:rPr>
        <w:t xml:space="preserve">  推奨シーン：コンサル・金融向け</w:t>
      </w:r>
    </w:p>
    <w:p>
      <w:r>
        <w:rPr>
          <w:rFonts w:ascii="ＭＳ 明朝" w:hAnsi="ＭＳ 明朝"/>
          <w:b w:val="0"/>
          <w:sz w:val="21"/>
        </w:rPr>
        <w:t xml:space="preserve">  デザインポイント：左端3cm幅の縦カラーバー／タイトルは右寄せ</w:t>
      </w:r>
    </w:p>
    <w:p/>
    <w:p>
      <w:r>
        <w:rPr>
          <w:rFonts w:ascii="ＭＳ ゴシック" w:hAnsi="ＭＳ ゴシック"/>
          <w:b/>
          <w:color w:val="2E74B5"/>
          <w:sz w:val="26"/>
        </w:rPr>
        <w:t>⑤ 写真フルブリード</w:t>
      </w:r>
    </w:p>
    <w:p>
      <w:r>
        <w:rPr>
          <w:rFonts w:ascii="ＭＳ 明朝" w:hAnsi="ＭＳ 明朝"/>
          <w:b/>
          <w:sz w:val="21"/>
        </w:rPr>
        <w:t xml:space="preserve">  推奨シーン：クリエイティブ・広告代理店</w:t>
      </w:r>
    </w:p>
    <w:p>
      <w:r>
        <w:rPr>
          <w:rFonts w:ascii="ＭＳ 明朝" w:hAnsi="ＭＳ 明朝"/>
          <w:b w:val="0"/>
          <w:sz w:val="21"/>
        </w:rPr>
        <w:t xml:space="preserve">  デザインポイント：写真が背景／タイトルは白抜き文字</w:t>
      </w:r>
    </w:p>
    <w:p/>
    <w:p>
      <w:r>
        <w:rPr>
          <w:rFonts w:ascii="ＭＳ ゴシック" w:hAnsi="ＭＳ ゴシック"/>
          <w:b/>
          <w:color w:val="2E74B5"/>
          <w:sz w:val="26"/>
        </w:rPr>
        <w:t>⑥ ナンバリング・01表記</w:t>
      </w:r>
    </w:p>
    <w:p>
      <w:r>
        <w:rPr>
          <w:rFonts w:ascii="ＭＳ 明朝" w:hAnsi="ＭＳ 明朝"/>
          <w:b/>
          <w:sz w:val="21"/>
        </w:rPr>
        <w:t xml:space="preserve">  推奨シーン：シリーズ企画・キャンペーン</w:t>
      </w:r>
    </w:p>
    <w:p>
      <w:r>
        <w:rPr>
          <w:rFonts w:ascii="ＭＳ 明朝" w:hAnsi="ＭＳ 明朝"/>
          <w:b w:val="0"/>
          <w:sz w:val="21"/>
        </w:rPr>
        <w:t xml:space="preserve">  デザインポイント：左上に「01」のような数字／タイトルは右下</w:t>
      </w:r>
    </w:p>
    <w:p/>
    <w:p>
      <w:r>
        <w:rPr>
          <w:rFonts w:ascii="ＭＳ ゴシック" w:hAnsi="ＭＳ ゴシック"/>
          <w:b/>
          <w:color w:val="2E74B5"/>
          <w:sz w:val="26"/>
        </w:rPr>
        <w:t>⑦ 上下分割・カラーブロック</w:t>
      </w:r>
    </w:p>
    <w:p>
      <w:r>
        <w:rPr>
          <w:rFonts w:ascii="ＭＳ 明朝" w:hAnsi="ＭＳ 明朝"/>
          <w:b/>
          <w:sz w:val="21"/>
        </w:rPr>
        <w:t xml:space="preserve">  推奨シーン：大企業の新事業企画</w:t>
      </w:r>
    </w:p>
    <w:p>
      <w:r>
        <w:rPr>
          <w:rFonts w:ascii="ＭＳ 明朝" w:hAnsi="ＭＳ 明朝"/>
          <w:b w:val="0"/>
          <w:sz w:val="21"/>
        </w:rPr>
        <w:t xml:space="preserve">  デザインポイント：上半分にカラーブロック／下半分にタイトル白背景</w:t>
      </w:r>
    </w:p>
    <w:p/>
    <w:p>
      <w:r>
        <w:rPr>
          <w:rFonts w:ascii="ＭＳ ゴシック" w:hAnsi="ＭＳ ゴシック"/>
          <w:b/>
          <w:color w:val="2E74B5"/>
          <w:sz w:val="26"/>
        </w:rPr>
        <w:t>⑧ 中央ロゴ＋下タイトル</w:t>
      </w:r>
    </w:p>
    <w:p>
      <w:r>
        <w:rPr>
          <w:rFonts w:ascii="ＭＳ 明朝" w:hAnsi="ＭＳ 明朝"/>
          <w:b/>
          <w:sz w:val="21"/>
        </w:rPr>
        <w:t xml:space="preserve">  推奨シーン：ブランド企画・周年記念</w:t>
      </w:r>
    </w:p>
    <w:p>
      <w:r>
        <w:rPr>
          <w:rFonts w:ascii="ＭＳ 明朝" w:hAnsi="ＭＳ 明朝"/>
          <w:b w:val="0"/>
          <w:sz w:val="21"/>
        </w:rPr>
        <w:t xml:space="preserve">  デザインポイント：中央にロゴ／下にプロジェクト名</w:t>
      </w:r>
    </w:p>
    <w:p/>
    <w:p>
      <w:r>
        <w:rPr>
          <w:rFonts w:ascii="ＭＳ ゴシック" w:hAnsi="ＭＳ ゴシック"/>
          <w:b/>
          <w:color w:val="2E74B5"/>
          <w:sz w:val="26"/>
        </w:rPr>
        <w:t>⑨ 縦書きタイトル</w:t>
      </w:r>
    </w:p>
    <w:p>
      <w:r>
        <w:rPr>
          <w:rFonts w:ascii="ＭＳ 明朝" w:hAnsi="ＭＳ 明朝"/>
          <w:b/>
          <w:sz w:val="21"/>
        </w:rPr>
        <w:t xml:space="preserve">  推奨シーン：日本文化・伝統産業向け</w:t>
      </w:r>
    </w:p>
    <w:p>
      <w:r>
        <w:rPr>
          <w:rFonts w:ascii="ＭＳ 明朝" w:hAnsi="ＭＳ 明朝"/>
          <w:b w:val="0"/>
          <w:sz w:val="21"/>
        </w:rPr>
        <w:t xml:space="preserve">  デザインポイント：右端に縦書きタイトル／左に説明文</w:t>
      </w:r>
    </w:p>
    <w:p/>
    <w:p>
      <w:r>
        <w:rPr>
          <w:rFonts w:ascii="ＭＳ ゴシック" w:hAnsi="ＭＳ ゴシック"/>
          <w:b/>
          <w:color w:val="2E74B5"/>
          <w:sz w:val="26"/>
        </w:rPr>
        <w:t>⑩ ミニマル・タイポグラフィ</w:t>
      </w:r>
    </w:p>
    <w:p>
      <w:r>
        <w:rPr>
          <w:rFonts w:ascii="ＭＳ 明朝" w:hAnsi="ＭＳ 明朝"/>
          <w:b/>
          <w:sz w:val="21"/>
        </w:rPr>
        <w:t xml:space="preserve">  推奨シーン：デザイン会社・建築事務所</w:t>
      </w:r>
    </w:p>
    <w:p>
      <w:r>
        <w:rPr>
          <w:rFonts w:ascii="ＭＳ 明朝" w:hAnsi="ＭＳ 明朝"/>
          <w:b w:val="0"/>
          <w:sz w:val="21"/>
        </w:rPr>
        <w:t xml:space="preserve">  デザインポイント：フォントサイズ大／装飾なし／余白多め</w:t>
      </w:r>
    </w:p>
    <w:p/>
    <w:p>
      <w:r>
        <w:rPr>
          <w:rFonts w:ascii="ＭＳ ゴシック" w:hAnsi="ＭＳ ゴシック"/>
          <w:b/>
          <w:color w:val="2E74B5"/>
          <w:sz w:val="26"/>
        </w:rPr>
        <w:t>⑪ アイソメトリック背景</w:t>
      </w:r>
    </w:p>
    <w:p>
      <w:r>
        <w:rPr>
          <w:rFonts w:ascii="ＭＳ 明朝" w:hAnsi="ＭＳ 明朝"/>
          <w:b/>
          <w:sz w:val="21"/>
        </w:rPr>
        <w:t xml:space="preserve">  推奨シーン：IT・SaaS提案向け</w:t>
      </w:r>
    </w:p>
    <w:p>
      <w:r>
        <w:rPr>
          <w:rFonts w:ascii="ＭＳ 明朝" w:hAnsi="ＭＳ 明朝"/>
          <w:b w:val="0"/>
          <w:sz w:val="21"/>
        </w:rPr>
        <w:t xml:space="preserve">  デザインポイント：背景に薄いアイソメ図形／タイトル中央</w:t>
      </w:r>
    </w:p>
    <w:p/>
    <w:p>
      <w:r>
        <w:rPr>
          <w:rFonts w:ascii="ＭＳ ゴシック" w:hAnsi="ＭＳ ゴシック"/>
          <w:b/>
          <w:color w:val="2E74B5"/>
          <w:sz w:val="26"/>
        </w:rPr>
        <w:t>⑫ グラデーション背景</w:t>
      </w:r>
    </w:p>
    <w:p>
      <w:r>
        <w:rPr>
          <w:rFonts w:ascii="ＭＳ 明朝" w:hAnsi="ＭＳ 明朝"/>
          <w:b/>
          <w:sz w:val="21"/>
        </w:rPr>
        <w:t xml:space="preserve">  推奨シーン：若年層向けキャンペーン</w:t>
      </w:r>
    </w:p>
    <w:p>
      <w:r>
        <w:rPr>
          <w:rFonts w:ascii="ＭＳ 明朝" w:hAnsi="ＭＳ 明朝"/>
          <w:b w:val="0"/>
          <w:sz w:val="21"/>
        </w:rPr>
        <w:t xml:space="preserve">  デザインポイント：青→紫のグラデ／タイトル白抜き</w:t>
      </w:r>
    </w:p>
    <w:p/>
    <w:p>
      <w:r>
        <w:rPr>
          <w:rFonts w:ascii="ＭＳ ゴシック" w:hAnsi="ＭＳ ゴシック"/>
          <w:b/>
          <w:color w:val="2E74B5"/>
          <w:sz w:val="26"/>
        </w:rPr>
        <w:t>⑬ ハーフ・写真＋テキスト</w:t>
      </w:r>
    </w:p>
    <w:p>
      <w:r>
        <w:rPr>
          <w:rFonts w:ascii="ＭＳ 明朝" w:hAnsi="ＭＳ 明朝"/>
          <w:b/>
          <w:sz w:val="21"/>
        </w:rPr>
        <w:t xml:space="preserve">  推奨シーン：不動産・観光提案</w:t>
      </w:r>
    </w:p>
    <w:p>
      <w:r>
        <w:rPr>
          <w:rFonts w:ascii="ＭＳ 明朝" w:hAnsi="ＭＳ 明朝"/>
          <w:b w:val="0"/>
          <w:sz w:val="21"/>
        </w:rPr>
        <w:t xml:space="preserve">  デザインポイント：左半分写真／右半分タイトル</w:t>
      </w:r>
    </w:p>
    <w:p/>
    <w:p>
      <w:r>
        <w:rPr>
          <w:rFonts w:ascii="ＭＳ ゴシック" w:hAnsi="ＭＳ ゴシック"/>
          <w:b/>
          <w:color w:val="2E74B5"/>
          <w:sz w:val="26"/>
        </w:rPr>
        <w:t>⑭ サーキュラー（円型装飾）</w:t>
      </w:r>
    </w:p>
    <w:p>
      <w:r>
        <w:rPr>
          <w:rFonts w:ascii="ＭＳ 明朝" w:hAnsi="ＭＳ 明朝"/>
          <w:b/>
          <w:sz w:val="21"/>
        </w:rPr>
        <w:t xml:space="preserve">  推奨シーン：医療・福祉提案</w:t>
      </w:r>
    </w:p>
    <w:p>
      <w:r>
        <w:rPr>
          <w:rFonts w:ascii="ＭＳ 明朝" w:hAnsi="ＭＳ 明朝"/>
          <w:b w:val="0"/>
          <w:sz w:val="21"/>
        </w:rPr>
        <w:t xml:space="preserve">  デザインポイント：円形の装飾要素／タイトル中央</w:t>
      </w:r>
    </w:p>
    <w:p/>
    <w:p>
      <w:r>
        <w:rPr>
          <w:rFonts w:ascii="ＭＳ ゴシック" w:hAnsi="ＭＳ ゴシック"/>
          <w:b/>
          <w:color w:val="2E74B5"/>
          <w:sz w:val="26"/>
        </w:rPr>
        <w:t>⑮ 番号目次型</w:t>
      </w:r>
    </w:p>
    <w:p>
      <w:r>
        <w:rPr>
          <w:rFonts w:ascii="ＭＳ 明朝" w:hAnsi="ＭＳ 明朝"/>
          <w:b/>
          <w:sz w:val="21"/>
        </w:rPr>
        <w:t xml:space="preserve">  推奨シーン：長大企画書・複数フェーズ</w:t>
      </w:r>
    </w:p>
    <w:p>
      <w:r>
        <w:rPr>
          <w:rFonts w:ascii="ＭＳ 明朝" w:hAnsi="ＭＳ 明朝"/>
          <w:b w:val="0"/>
          <w:sz w:val="21"/>
        </w:rPr>
        <w:t xml:space="preserve">  デザインポイント：左にフェーズ番号一覧／右にタイトル</w:t>
      </w:r>
    </w:p>
    <w:p/>
    <w:p>
      <w:r>
        <w:rPr>
          <w:rFonts w:ascii="ＭＳ ゴシック" w:hAnsi="ＭＳ ゴシック"/>
          <w:b/>
          <w:color w:val="2E74B5"/>
          <w:sz w:val="26"/>
        </w:rPr>
        <w:t>⑯ ステートメント型</w:t>
      </w:r>
    </w:p>
    <w:p>
      <w:r>
        <w:rPr>
          <w:rFonts w:ascii="ＭＳ 明朝" w:hAnsi="ＭＳ 明朝"/>
          <w:b/>
          <w:sz w:val="21"/>
        </w:rPr>
        <w:t xml:space="preserve">  推奨シーン：ビジョン提案・M&amp;A資料</w:t>
      </w:r>
    </w:p>
    <w:p>
      <w:r>
        <w:rPr>
          <w:rFonts w:ascii="ＭＳ 明朝" w:hAnsi="ＭＳ 明朝"/>
          <w:b w:val="0"/>
          <w:sz w:val="21"/>
        </w:rPr>
        <w:t xml:space="preserve">  デザインポイント：大きな1文（ステートメント）が中央／タイトル下</w:t>
      </w:r>
    </w:p>
    <w:p/>
    <w:p>
      <w:r>
        <w:rPr>
          <w:rFonts w:ascii="ＭＳ ゴシック" w:hAnsi="ＭＳ ゴシック"/>
          <w:b/>
          <w:color w:val="2E74B5"/>
          <w:sz w:val="26"/>
        </w:rPr>
        <w:t>⑰ チャート風カバー</w:t>
      </w:r>
    </w:p>
    <w:p>
      <w:r>
        <w:rPr>
          <w:rFonts w:ascii="ＭＳ 明朝" w:hAnsi="ＭＳ 明朝"/>
          <w:b/>
          <w:sz w:val="21"/>
        </w:rPr>
        <w:t xml:space="preserve">  推奨シーン：データ分析・調査報告</w:t>
      </w:r>
    </w:p>
    <w:p>
      <w:r>
        <w:rPr>
          <w:rFonts w:ascii="ＭＳ 明朝" w:hAnsi="ＭＳ 明朝"/>
          <w:b w:val="0"/>
          <w:sz w:val="21"/>
        </w:rPr>
        <w:t xml:space="preserve">  デザインポイント：小さな棒グラフ装飾／データドリブン印象</w:t>
      </w:r>
    </w:p>
    <w:p/>
    <w:p>
      <w:r>
        <w:rPr>
          <w:rFonts w:ascii="ＭＳ ゴシック" w:hAnsi="ＭＳ ゴシック"/>
          <w:b/>
          <w:color w:val="2E74B5"/>
          <w:sz w:val="26"/>
        </w:rPr>
        <w:t>⑱ プロセス・ステップ表示</w:t>
      </w:r>
    </w:p>
    <w:p>
      <w:r>
        <w:rPr>
          <w:rFonts w:ascii="ＭＳ 明朝" w:hAnsi="ＭＳ 明朝"/>
          <w:b/>
          <w:sz w:val="21"/>
        </w:rPr>
        <w:t xml:space="preserve">  推奨シーン：業務改善企画</w:t>
      </w:r>
    </w:p>
    <w:p>
      <w:r>
        <w:rPr>
          <w:rFonts w:ascii="ＭＳ 明朝" w:hAnsi="ＭＳ 明朝"/>
          <w:b w:val="0"/>
          <w:sz w:val="21"/>
        </w:rPr>
        <w:t xml:space="preserve">  デザインポイント：①→②→③のステップ図／タイトル上部</w:t>
      </w:r>
    </w:p>
    <w:p/>
    <w:p>
      <w:r>
        <w:rPr>
          <w:rFonts w:ascii="ＭＳ ゴシック" w:hAnsi="ＭＳ ゴシック"/>
          <w:b/>
          <w:color w:val="2E74B5"/>
          <w:sz w:val="26"/>
        </w:rPr>
        <w:t>⑲ 顔写真＋プロフィール</w:t>
      </w:r>
    </w:p>
    <w:p>
      <w:r>
        <w:rPr>
          <w:rFonts w:ascii="ＭＳ 明朝" w:hAnsi="ＭＳ 明朝"/>
          <w:b/>
          <w:sz w:val="21"/>
        </w:rPr>
        <w:t xml:space="preserve">  推奨シーン：パーソナル提案・コーチング</w:t>
      </w:r>
    </w:p>
    <w:p>
      <w:r>
        <w:rPr>
          <w:rFonts w:ascii="ＭＳ 明朝" w:hAnsi="ＭＳ 明朝"/>
          <w:b w:val="0"/>
          <w:sz w:val="21"/>
        </w:rPr>
        <w:t xml:space="preserve">  デザインポイント：提案者の顔写真＋肩書／信頼感重視</w:t>
      </w:r>
    </w:p>
    <w:p/>
    <w:p>
      <w:r>
        <w:rPr>
          <w:rFonts w:ascii="ＭＳ ゴシック" w:hAnsi="ＭＳ ゴシック"/>
          <w:b/>
          <w:color w:val="2E74B5"/>
          <w:sz w:val="26"/>
        </w:rPr>
        <w:t>⑳ 動画サムネ風・YouTube型</w:t>
      </w:r>
    </w:p>
    <w:p>
      <w:r>
        <w:rPr>
          <w:rFonts w:ascii="ＭＳ 明朝" w:hAnsi="ＭＳ 明朝"/>
          <w:b/>
          <w:sz w:val="21"/>
        </w:rPr>
        <w:t xml:space="preserve">  推奨シーン：カジュアル社内企画</w:t>
      </w:r>
    </w:p>
    <w:p>
      <w:r>
        <w:rPr>
          <w:rFonts w:ascii="ＭＳ 明朝" w:hAnsi="ＭＳ 明朝"/>
          <w:b w:val="0"/>
          <w:sz w:val="21"/>
        </w:rPr>
        <w:t xml:space="preserve">  デザインポイント：大文字キャッチ／視覚的インパクト最優先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第3部　企画書本体（10章構成）</w:t>
      </w:r>
    </w:p>
    <w:p>
      <w:r>
        <w:rPr>
          <w:rFonts w:ascii="ＭＳ 明朝" w:hAnsi="ＭＳ 明朝"/>
          <w:b w:val="0"/>
          <w:sz w:val="22"/>
        </w:rPr>
        <w:t>以下10章でスタイル設定済の本体テンプレートです。各章にはガイドラインと業界別記入例を含みます。</w:t>
      </w:r>
    </w:p>
    <w:p/>
    <w:p>
      <w:r>
        <w:rPr>
          <w:rFonts w:ascii="ＭＳ ゴシック" w:hAnsi="ＭＳ ゴシック"/>
          <w:b/>
          <w:color w:val="1F4E79"/>
          <w:sz w:val="32"/>
        </w:rPr>
        <w:t>第1章　エグゼクティブサマリー</w:t>
      </w:r>
    </w:p>
    <w:p>
      <w:r>
        <w:rPr>
          <w:rFonts w:ascii="ＭＳ 明朝" w:hAnsi="ＭＳ 明朝"/>
          <w:b/>
          <w:sz w:val="20"/>
        </w:rPr>
        <w:t>本企画の要約を3〜5行で。読者がここだけ読んでも全体像がわかるように。</w:t>
      </w:r>
    </w:p>
    <w:p>
      <w:r>
        <w:rPr>
          <w:rFonts w:ascii="ＭＳ 明朝" w:hAnsi="ＭＳ 明朝"/>
          <w:b w:val="0"/>
          <w:sz w:val="21"/>
        </w:rPr>
        <w:t>本企画は◯◯課題に対して△△ソリューションを提案する。投資¥3,000,000、3年累計効果¥7,200,000、Q3着手・Q4本格運用を目指す。</w:t>
      </w:r>
    </w:p>
    <w:p/>
    <w:p>
      <w:r>
        <w:rPr>
          <w:rFonts w:ascii="ＭＳ ゴシック" w:hAnsi="ＭＳ ゴシック"/>
          <w:b/>
          <w:color w:val="1F4E79"/>
          <w:sz w:val="32"/>
        </w:rPr>
        <w:t>第2章　背景・現状分析</w:t>
      </w:r>
    </w:p>
    <w:p>
      <w:r>
        <w:rPr>
          <w:rFonts w:ascii="ＭＳ 明朝" w:hAnsi="ＭＳ 明朝"/>
          <w:b/>
          <w:sz w:val="20"/>
        </w:rPr>
        <w:t>現状の課題、市場環境、社内事情を客観的データで提示。</w:t>
      </w:r>
    </w:p>
    <w:p>
      <w:r>
        <w:rPr>
          <w:rFonts w:ascii="ＭＳ 明朝" w:hAnsi="ＭＳ 明朝"/>
          <w:b w:val="0"/>
          <w:sz w:val="21"/>
        </w:rPr>
        <w:t>業界全体で○○ニーズが急増（××調査2026）。当社売上に占める当該領域比率は2024年12%→2026年18%と上昇傾向。</w:t>
      </w:r>
    </w:p>
    <w:p/>
    <w:p>
      <w:r>
        <w:rPr>
          <w:rFonts w:ascii="ＭＳ ゴシック" w:hAnsi="ＭＳ ゴシック"/>
          <w:b/>
          <w:color w:val="1F4E79"/>
          <w:sz w:val="32"/>
        </w:rPr>
        <w:t>第3章　課題の本質</w:t>
      </w:r>
    </w:p>
    <w:p>
      <w:r>
        <w:rPr>
          <w:rFonts w:ascii="ＭＳ 明朝" w:hAnsi="ＭＳ 明朝"/>
          <w:b/>
          <w:sz w:val="20"/>
        </w:rPr>
        <w:t>表面的な課題ではなく、根本原因を3つ以内に絞って明示。</w:t>
      </w:r>
    </w:p>
    <w:p>
      <w:r>
        <w:rPr>
          <w:rFonts w:ascii="ＭＳ 明朝" w:hAnsi="ＭＳ 明朝"/>
          <w:b w:val="0"/>
          <w:sz w:val="21"/>
        </w:rPr>
        <w:t>①顧客接点の自動化遅れ ②データ活用基盤の未整備 ③意思決定の属人化</w:t>
      </w:r>
    </w:p>
    <w:p/>
    <w:p>
      <w:r>
        <w:rPr>
          <w:rFonts w:ascii="ＭＳ ゴシック" w:hAnsi="ＭＳ ゴシック"/>
          <w:b/>
          <w:color w:val="1F4E79"/>
          <w:sz w:val="32"/>
        </w:rPr>
        <w:t>第4章　企画の目的・ゴール</w:t>
      </w:r>
    </w:p>
    <w:p>
      <w:r>
        <w:rPr>
          <w:rFonts w:ascii="ＭＳ 明朝" w:hAnsi="ＭＳ 明朝"/>
          <w:b/>
          <w:sz w:val="20"/>
        </w:rPr>
        <w:t>SMART原則（具体的・測定可能・達成可能・関連性・期限）で設定。</w:t>
      </w:r>
    </w:p>
    <w:p>
      <w:r>
        <w:rPr>
          <w:rFonts w:ascii="ＭＳ 明朝" w:hAnsi="ＭＳ 明朝"/>
          <w:b w:val="0"/>
          <w:sz w:val="21"/>
        </w:rPr>
        <w:t>2027年3月末までに対象顧客あたり問い合わせ対応工数を50%削減し、CSAT4.2以上維持。</w:t>
      </w:r>
    </w:p>
    <w:p/>
    <w:p>
      <w:r>
        <w:rPr>
          <w:rFonts w:ascii="ＭＳ ゴシック" w:hAnsi="ＭＳ ゴシック"/>
          <w:b/>
          <w:color w:val="1F4E79"/>
          <w:sz w:val="32"/>
        </w:rPr>
        <w:t>第5章　解決策・コンセプト</w:t>
      </w:r>
    </w:p>
    <w:p>
      <w:r>
        <w:rPr>
          <w:rFonts w:ascii="ＭＳ 明朝" w:hAnsi="ＭＳ 明朝"/>
          <w:b/>
          <w:sz w:val="20"/>
        </w:rPr>
        <w:t>本企画の中核となるアイデアを1枚絵で示す。</w:t>
      </w:r>
    </w:p>
    <w:p>
      <w:r>
        <w:rPr>
          <w:rFonts w:ascii="ＭＳ 明朝" w:hAnsi="ＭＳ 明朝"/>
          <w:b w:val="0"/>
          <w:sz w:val="21"/>
        </w:rPr>
        <w:t>「データ × 自動化 × 人の判断」を3層で重ねたハイブリッドモデル。AIが一次対応し、複雑案件のみ人が介在する設計。</w:t>
      </w:r>
    </w:p>
    <w:p/>
    <w:p>
      <w:r>
        <w:rPr>
          <w:rFonts w:ascii="ＭＳ ゴシック" w:hAnsi="ＭＳ ゴシック"/>
          <w:b/>
          <w:color w:val="1F4E79"/>
          <w:sz w:val="32"/>
        </w:rPr>
        <w:t>第6章　実施計画・スケジュール</w:t>
      </w:r>
    </w:p>
    <w:p>
      <w:r>
        <w:rPr>
          <w:rFonts w:ascii="ＭＳ 明朝" w:hAnsi="ＭＳ 明朝"/>
          <w:b/>
          <w:sz w:val="20"/>
        </w:rPr>
        <w:t>主要マイルストーンをガントチャート風に表で表現。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</w:tcPr>
          <w:p>
            <w:r>
              <w:rPr>
                <w:b/>
              </w:rPr>
              <w:t>工程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M1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M2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M3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M4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M5</w:t>
            </w:r>
          </w:p>
        </w:tc>
        <w:tc>
          <w:tcPr>
            <w:tcW w:type="dxa" w:w="1377"/>
          </w:tcPr>
          <w:p>
            <w:r>
              <w:rPr>
                <w:b/>
              </w:rPr>
              <w:t>M6</w:t>
            </w:r>
          </w:p>
        </w:tc>
      </w:tr>
      <w:tr>
        <w:tc>
          <w:tcPr>
            <w:tcW w:type="dxa" w:w="1377"/>
          </w:tcPr>
          <w:p>
            <w:r>
              <w:t>要件定義</w:t>
            </w:r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</w:tr>
      <w:tr>
        <w:tc>
          <w:tcPr>
            <w:tcW w:type="dxa" w:w="1377"/>
          </w:tcPr>
          <w:p>
            <w:r>
              <w:t>設計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</w:tr>
      <w:tr>
        <w:tc>
          <w:tcPr>
            <w:tcW w:type="dxa" w:w="1377"/>
          </w:tcPr>
          <w:p>
            <w:r>
              <w:t>開発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/>
          </w:p>
        </w:tc>
      </w:tr>
      <w:tr>
        <w:tc>
          <w:tcPr>
            <w:tcW w:type="dxa" w:w="1377"/>
          </w:tcPr>
          <w:p>
            <w:r>
              <w:t>テスト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■</w:t>
            </w:r>
          </w:p>
        </w:tc>
        <w:tc>
          <w:tcPr>
            <w:tcW w:type="dxa" w:w="1377"/>
          </w:tcPr>
          <w:p>
            <w:r>
              <w:t>■</w:t>
            </w:r>
          </w:p>
        </w:tc>
      </w:tr>
      <w:tr>
        <w:tc>
          <w:tcPr>
            <w:tcW w:type="dxa" w:w="1377"/>
          </w:tcPr>
          <w:p>
            <w:r>
              <w:t>本番リリース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■</w:t>
            </w:r>
          </w:p>
        </w:tc>
      </w:tr>
    </w:tbl>
    <w:p/>
    <w:p>
      <w:r>
        <w:rPr>
          <w:rFonts w:ascii="ＭＳ ゴシック" w:hAnsi="ＭＳ ゴシック"/>
          <w:b/>
          <w:color w:val="1F4E79"/>
          <w:sz w:val="32"/>
        </w:rPr>
        <w:t>第7章　体制・役割分担</w:t>
      </w:r>
    </w:p>
    <w:p>
      <w:r>
        <w:rPr>
          <w:rFonts w:ascii="ＭＳ 明朝" w:hAnsi="ＭＳ 明朝"/>
          <w:b/>
          <w:sz w:val="20"/>
        </w:rPr>
        <w:t>責任者／実行担当／相談相手（RACI）を明確に。</w:t>
      </w:r>
    </w:p>
    <w:p>
      <w:r>
        <w:rPr>
          <w:rFonts w:ascii="ＭＳ 明朝" w:hAnsi="ＭＳ 明朝"/>
          <w:b w:val="0"/>
          <w:sz w:val="21"/>
        </w:rPr>
        <w:t>責任者：企画部長／実行：PL＋担当3名／相談：情シス・経理・法務／承認：役員会</w:t>
      </w:r>
    </w:p>
    <w:p/>
    <w:p>
      <w:r>
        <w:rPr>
          <w:rFonts w:ascii="ＭＳ ゴシック" w:hAnsi="ＭＳ ゴシック"/>
          <w:b/>
          <w:color w:val="1F4E79"/>
          <w:sz w:val="32"/>
        </w:rPr>
        <w:t>第8章　予算・投資効果</w:t>
      </w:r>
    </w:p>
    <w:p>
      <w:r>
        <w:rPr>
          <w:rFonts w:ascii="ＭＳ 明朝" w:hAnsi="ＭＳ 明朝"/>
          <w:b/>
          <w:sz w:val="20"/>
        </w:rPr>
        <w:t>初期投資・運用費・効果を3年スパンで提示。</w:t>
      </w:r>
    </w:p>
    <w:p>
      <w:r>
        <w:rPr>
          <w:rFonts w:ascii="ＭＳ 明朝" w:hAnsi="ＭＳ 明朝"/>
          <w:b w:val="0"/>
          <w:sz w:val="21"/>
        </w:rPr>
        <w:t>初期投資：¥3,000,000／運用費：¥600,000/年／効果：人件費削減¥2,400,000/年（3年累計¥7,200,000）／ROI：3年で約240%</w:t>
      </w:r>
    </w:p>
    <w:p/>
    <w:p>
      <w:r>
        <w:rPr>
          <w:rFonts w:ascii="ＭＳ ゴシック" w:hAnsi="ＭＳ ゴシック"/>
          <w:b/>
          <w:color w:val="1F4E79"/>
          <w:sz w:val="32"/>
        </w:rPr>
        <w:t>第9章　リスクと対策</w:t>
      </w:r>
    </w:p>
    <w:p>
      <w:r>
        <w:rPr>
          <w:rFonts w:ascii="ＭＳ 明朝" w:hAnsi="ＭＳ 明朝"/>
          <w:b/>
          <w:sz w:val="20"/>
        </w:rPr>
        <w:t>発生可能性 × 影響度 のマトリクスでリスクを可視化。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b/>
              </w:rPr>
            </w:r>
          </w:p>
        </w:tc>
        <w:tc>
          <w:tcPr>
            <w:tcW w:type="dxa" w:w="2409"/>
          </w:tcPr>
          <w:p>
            <w:r>
              <w:rPr>
                <w:b/>
              </w:rPr>
              <w:t>影響度：低</w:t>
            </w:r>
          </w:p>
        </w:tc>
        <w:tc>
          <w:tcPr>
            <w:tcW w:type="dxa" w:w="2409"/>
          </w:tcPr>
          <w:p>
            <w:r>
              <w:rPr>
                <w:b/>
              </w:rPr>
              <w:t>影響度：中</w:t>
            </w:r>
          </w:p>
        </w:tc>
        <w:tc>
          <w:tcPr>
            <w:tcW w:type="dxa" w:w="2409"/>
          </w:tcPr>
          <w:p>
            <w:r>
              <w:rPr>
                <w:b/>
              </w:rPr>
              <w:t>影響度：高</w:t>
            </w:r>
          </w:p>
        </w:tc>
      </w:tr>
      <w:tr>
        <w:tc>
          <w:tcPr>
            <w:tcW w:type="dxa" w:w="2409"/>
          </w:tcPr>
          <w:p>
            <w:r>
              <w:t>発生可能性：高</w:t>
            </w:r>
          </w:p>
        </w:tc>
        <w:tc>
          <w:tcPr>
            <w:tcW w:type="dxa" w:w="2409"/>
          </w:tcPr>
          <w:p>
            <w:r>
              <w:t>監視</w:t>
            </w:r>
          </w:p>
        </w:tc>
        <w:tc>
          <w:tcPr>
            <w:tcW w:type="dxa" w:w="2409"/>
          </w:tcPr>
          <w:p>
            <w:r>
              <w:t>対策必須</w:t>
            </w:r>
          </w:p>
        </w:tc>
        <w:tc>
          <w:tcPr>
            <w:tcW w:type="dxa" w:w="2409"/>
          </w:tcPr>
          <w:p>
            <w:r>
              <w:t>即時対策</w:t>
            </w:r>
          </w:p>
        </w:tc>
      </w:tr>
      <w:tr>
        <w:tc>
          <w:tcPr>
            <w:tcW w:type="dxa" w:w="2409"/>
          </w:tcPr>
          <w:p>
            <w:r>
              <w:t>発生可能性：中</w:t>
            </w:r>
          </w:p>
        </w:tc>
        <w:tc>
          <w:tcPr>
            <w:tcW w:type="dxa" w:w="2409"/>
          </w:tcPr>
          <w:p>
            <w:r>
              <w:t>受容</w:t>
            </w:r>
          </w:p>
        </w:tc>
        <w:tc>
          <w:tcPr>
            <w:tcW w:type="dxa" w:w="2409"/>
          </w:tcPr>
          <w:p>
            <w:r>
              <w:t>監視</w:t>
            </w:r>
          </w:p>
        </w:tc>
        <w:tc>
          <w:tcPr>
            <w:tcW w:type="dxa" w:w="2409"/>
          </w:tcPr>
          <w:p>
            <w:r>
              <w:t>対策必須</w:t>
            </w:r>
          </w:p>
        </w:tc>
      </w:tr>
      <w:tr>
        <w:tc>
          <w:tcPr>
            <w:tcW w:type="dxa" w:w="2409"/>
          </w:tcPr>
          <w:p>
            <w:r>
              <w:t>発生可能性：低</w:t>
            </w:r>
          </w:p>
        </w:tc>
        <w:tc>
          <w:tcPr>
            <w:tcW w:type="dxa" w:w="2409"/>
          </w:tcPr>
          <w:p>
            <w:r>
              <w:t>受容</w:t>
            </w:r>
          </w:p>
        </w:tc>
        <w:tc>
          <w:tcPr>
            <w:tcW w:type="dxa" w:w="2409"/>
          </w:tcPr>
          <w:p>
            <w:r>
              <w:t>受容</w:t>
            </w:r>
          </w:p>
        </w:tc>
        <w:tc>
          <w:tcPr>
            <w:tcW w:type="dxa" w:w="2409"/>
          </w:tcPr>
          <w:p>
            <w:r>
              <w:t>監視</w:t>
            </w:r>
          </w:p>
        </w:tc>
      </w:tr>
    </w:tbl>
    <w:p/>
    <w:p>
      <w:r>
        <w:rPr>
          <w:rFonts w:ascii="ＭＳ ゴシック" w:hAnsi="ＭＳ ゴシック"/>
          <w:b/>
          <w:color w:val="1F4E79"/>
          <w:sz w:val="32"/>
        </w:rPr>
        <w:t>第10章　まとめ・依頼事項</w:t>
      </w:r>
    </w:p>
    <w:p>
      <w:r>
        <w:rPr>
          <w:rFonts w:ascii="ＭＳ 明朝" w:hAnsi="ＭＳ 明朝"/>
          <w:b/>
          <w:sz w:val="20"/>
        </w:rPr>
        <w:t>決裁を求める事項を箇条書きで明示。</w:t>
      </w:r>
    </w:p>
    <w:p>
      <w:r>
        <w:rPr>
          <w:rFonts w:ascii="ＭＳ 明朝" w:hAnsi="ＭＳ 明朝"/>
          <w:b w:val="0"/>
          <w:sz w:val="21"/>
        </w:rPr>
        <w:t>①本企画の承認 ②予算¥3,000,000の決裁 ③専任人員1名の確保 ④経営会議でのキックオフ宣言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付録A　デザインのコツ（実践Tips）</w:t>
      </w:r>
    </w:p>
    <w:p>
      <w:pPr>
        <w:pStyle w:val="ListBullet"/>
      </w:pPr>
      <w:r>
        <w:rPr>
          <w:rFonts w:ascii="ＭＳ 明朝" w:hAnsi="ＭＳ 明朝"/>
          <w:sz w:val="21"/>
        </w:rPr>
        <w:t>余白は十分に取る（縦横とも2cm以上）</w:t>
      </w:r>
    </w:p>
    <w:p>
      <w:pPr>
        <w:pStyle w:val="ListBullet"/>
      </w:pPr>
      <w:r>
        <w:rPr>
          <w:rFonts w:ascii="ＭＳ 明朝" w:hAnsi="ＭＳ 明朝"/>
          <w:sz w:val="21"/>
        </w:rPr>
        <w:t>使うフォントは2種類まで（見出し＝ゴシック、本文＝明朝が鉄板）</w:t>
      </w:r>
    </w:p>
    <w:p>
      <w:pPr>
        <w:pStyle w:val="ListBullet"/>
      </w:pPr>
      <w:r>
        <w:rPr>
          <w:rFonts w:ascii="ＭＳ 明朝" w:hAnsi="ＭＳ 明朝"/>
          <w:sz w:val="21"/>
        </w:rPr>
        <w:t>1スライド1メッセージを徹底</w:t>
      </w:r>
    </w:p>
    <w:p>
      <w:pPr>
        <w:pStyle w:val="ListBullet"/>
      </w:pPr>
      <w:r>
        <w:rPr>
          <w:rFonts w:ascii="ＭＳ 明朝" w:hAnsi="ＭＳ 明朝"/>
          <w:sz w:val="21"/>
        </w:rPr>
        <w:t>色は3色までに抑える（メイン／アクセント／テキスト）</w:t>
      </w:r>
    </w:p>
    <w:p>
      <w:pPr>
        <w:pStyle w:val="ListBullet"/>
      </w:pPr>
      <w:r>
        <w:rPr>
          <w:rFonts w:ascii="ＭＳ 明朝" w:hAnsi="ＭＳ 明朝"/>
          <w:sz w:val="21"/>
        </w:rPr>
        <w:t>図表で説明できるものは文字で書かない</w:t>
      </w:r>
    </w:p>
    <w:p>
      <w:pPr>
        <w:pStyle w:val="ListBullet"/>
      </w:pPr>
      <w:r>
        <w:rPr>
          <w:rFonts w:ascii="ＭＳ 明朝" w:hAnsi="ＭＳ 明朝"/>
          <w:sz w:val="21"/>
        </w:rPr>
        <w:t>グラフは「3D効果」「斜め角度」を避ける（読みづらい）</w:t>
      </w:r>
    </w:p>
    <w:p>
      <w:pPr>
        <w:pStyle w:val="ListBullet"/>
      </w:pPr>
      <w:r>
        <w:rPr>
          <w:rFonts w:ascii="ＭＳ 明朝" w:hAnsi="ＭＳ 明朝"/>
          <w:sz w:val="21"/>
        </w:rPr>
        <w:t>箇条書きは6項目以内（7±2の法則）</w:t>
      </w:r>
    </w:p>
    <w:p>
      <w:pPr>
        <w:pStyle w:val="ListBullet"/>
      </w:pPr>
      <w:r>
        <w:rPr>
          <w:rFonts w:ascii="ＭＳ 明朝" w:hAnsi="ＭＳ 明朝"/>
          <w:sz w:val="21"/>
        </w:rPr>
        <w:t>数字には必ず単位を明記</w:t>
      </w:r>
    </w:p>
    <w:p>
      <w:pPr>
        <w:pStyle w:val="ListBullet"/>
      </w:pPr>
      <w:r>
        <w:rPr>
          <w:rFonts w:ascii="ＭＳ 明朝" w:hAnsi="ＭＳ 明朝"/>
          <w:sz w:val="21"/>
        </w:rPr>
        <w:t>出典は必ずページ下部に小さく記載</w:t>
      </w:r>
    </w:p>
    <w:p>
      <w:pPr>
        <w:pStyle w:val="ListBullet"/>
      </w:pPr>
      <w:r>
        <w:rPr>
          <w:rFonts w:ascii="ＭＳ 明朝" w:hAnsi="ＭＳ 明朝"/>
          <w:sz w:val="21"/>
        </w:rPr>
        <w:t>提案書全体のページ番号を必ず入れる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付録B　提出前チェックリスト</w:t>
      </w:r>
    </w:p>
    <w:p>
      <w:pPr>
        <w:pStyle w:val="ListBullet"/>
      </w:pPr>
      <w:r>
        <w:rPr>
          <w:rFonts w:ascii="ＭＳ 明朝" w:hAnsi="ＭＳ 明朝"/>
          <w:sz w:val="21"/>
        </w:rPr>
        <w:t>□ タイトルと結論が1枚目で伝わるか</w:t>
      </w:r>
    </w:p>
    <w:p>
      <w:pPr>
        <w:pStyle w:val="ListBullet"/>
      </w:pPr>
      <w:r>
        <w:rPr>
          <w:rFonts w:ascii="ＭＳ 明朝" w:hAnsi="ＭＳ 明朝"/>
          <w:sz w:val="21"/>
        </w:rPr>
        <w:t>□ 読者の決裁者にとっての利益が明示されているか</w:t>
      </w:r>
    </w:p>
    <w:p>
      <w:pPr>
        <w:pStyle w:val="ListBullet"/>
      </w:pPr>
      <w:r>
        <w:rPr>
          <w:rFonts w:ascii="ＭＳ 明朝" w:hAnsi="ＭＳ 明朝"/>
          <w:sz w:val="21"/>
        </w:rPr>
        <w:t>□ 数字の根拠（出典）が示されているか</w:t>
      </w:r>
    </w:p>
    <w:p>
      <w:pPr>
        <w:pStyle w:val="ListBullet"/>
      </w:pPr>
      <w:r>
        <w:rPr>
          <w:rFonts w:ascii="ＭＳ 明朝" w:hAnsi="ＭＳ 明朝"/>
          <w:sz w:val="21"/>
        </w:rPr>
        <w:t>□ 競合・代替案との比較があるか</w:t>
      </w:r>
    </w:p>
    <w:p>
      <w:pPr>
        <w:pStyle w:val="ListBullet"/>
      </w:pPr>
      <w:r>
        <w:rPr>
          <w:rFonts w:ascii="ＭＳ 明朝" w:hAnsi="ＭＳ 明朝"/>
          <w:sz w:val="21"/>
        </w:rPr>
        <w:t>□ リスクと対策が記載されているか</w:t>
      </w:r>
    </w:p>
    <w:p>
      <w:pPr>
        <w:pStyle w:val="ListBullet"/>
      </w:pPr>
      <w:r>
        <w:rPr>
          <w:rFonts w:ascii="ＭＳ 明朝" w:hAnsi="ＭＳ 明朝"/>
          <w:sz w:val="21"/>
        </w:rPr>
        <w:t>□ 依頼事項（決裁してほしいこと）が明示されているか</w:t>
      </w:r>
    </w:p>
    <w:p>
      <w:pPr>
        <w:pStyle w:val="ListBullet"/>
      </w:pPr>
      <w:r>
        <w:rPr>
          <w:rFonts w:ascii="ＭＳ 明朝" w:hAnsi="ＭＳ 明朝"/>
          <w:sz w:val="21"/>
        </w:rPr>
        <w:t>□ 誤字脱字チェック・印刷確認済みか</w:t>
      </w:r>
    </w:p>
    <w:p>
      <w:pPr>
        <w:pStyle w:val="ListBullet"/>
      </w:pPr>
      <w:r>
        <w:rPr>
          <w:rFonts w:ascii="ＭＳ 明朝" w:hAnsi="ＭＳ 明朝"/>
          <w:sz w:val="21"/>
        </w:rPr>
        <w:t>□ ファイル形式（Word/PDF）は適切か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