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6"/>
        </w:rPr>
        <w:t>業務委託契約書（準委任）</w:t>
      </w:r>
    </w:p>
    <w:p/>
    <w:p>
      <w:r>
        <w:rPr>
          <w:sz w:val="20"/>
        </w:rPr>
        <w:t>○○株式会社（以下「甲」という）と○○○○（以下「乙」という）は、甲が乙に対し業務を委託することにつき、以下のとおり契約（以下「本契約」という）を締結する。</w:t>
      </w:r>
    </w:p>
    <w:p>
      <w:r>
        <w:rPr>
          <w:b/>
          <w:sz w:val="22"/>
        </w:rPr>
        <w:t>第1条（業務内容）</w:t>
      </w:r>
    </w:p>
    <w:p>
      <w:r>
        <w:rPr>
          <w:sz w:val="20"/>
        </w:rPr>
        <w:t>甲は乙に対し、以下の業務（以下「本業務」という）を委託し、乙はこれを受託する。</w:t>
        <w:br/>
        <w:t xml:space="preserve">（1）　　　　　　　　　　</w:t>
        <w:br/>
        <w:t xml:space="preserve">（2）　　　　　　　　　　</w:t>
      </w:r>
    </w:p>
    <w:p>
      <w:r>
        <w:rPr>
          <w:b/>
          <w:sz w:val="22"/>
        </w:rPr>
        <w:t>第2条（契約期間）</w:t>
      </w:r>
    </w:p>
    <w:p>
      <w:r>
        <w:rPr>
          <w:sz w:val="20"/>
        </w:rPr>
        <w:t>本契約の有効期間は、令和　年　月　日から令和　年　月　日までとする。期間満了の30日前までにいずれの当事者からも書面による解約の申出がない場合、本契約は同一条件でさらに1年間更新されるものとし、以後も同様とする。</w:t>
      </w:r>
    </w:p>
    <w:p>
      <w:r>
        <w:rPr>
          <w:b/>
          <w:sz w:val="22"/>
        </w:rPr>
        <w:t>第3条（報酬）</w:t>
      </w:r>
    </w:p>
    <w:p>
      <w:r>
        <w:rPr>
          <w:sz w:val="20"/>
        </w:rPr>
        <w:t>甲は乙に対し、本業務の対価として月額金〇〇〇,〇〇〇円（消費税別）を支払う。乙は毎月末日締めで甲に対して請求書を発行し、甲は翌月末日までに乙の指定する銀行口座に振り込む方法により支払う（フリーランス保護新法に基づき、業務完了から60日以内の支払いを保証）。</w:t>
      </w:r>
    </w:p>
    <w:p>
      <w:r>
        <w:rPr>
          <w:b/>
          <w:sz w:val="22"/>
        </w:rPr>
        <w:t>第4条（業務遂行）</w:t>
      </w:r>
    </w:p>
    <w:p>
      <w:r>
        <w:rPr>
          <w:sz w:val="20"/>
        </w:rPr>
        <w:t>乙は善良な管理者の注意をもって本業務を遂行する。乙は本業務の遂行方法、時間、場所について自己の裁量で決定するものとし、甲は乙に対して具体的な指揮命令を行わない。</w:t>
      </w:r>
    </w:p>
    <w:p>
      <w:r>
        <w:rPr>
          <w:b/>
          <w:sz w:val="22"/>
        </w:rPr>
        <w:t>第5条（知的財産権）</w:t>
      </w:r>
    </w:p>
    <w:p>
      <w:r>
        <w:rPr>
          <w:sz w:val="20"/>
        </w:rPr>
        <w:t>本業務の遂行に伴い創出された成果物の知的財産権は、甲が乙に対し本契約に基づく対価を全額支払った時点で乙から甲に移転する。ただし、乙が本契約締結前から有する知的財産権はこの限りでない。</w:t>
      </w:r>
    </w:p>
    <w:p>
      <w:r>
        <w:rPr>
          <w:b/>
          <w:sz w:val="22"/>
        </w:rPr>
        <w:t>第6条（秘密保持）</w:t>
      </w:r>
    </w:p>
    <w:p>
      <w:r>
        <w:rPr>
          <w:sz w:val="20"/>
        </w:rPr>
        <w:t>甲および乙は、本契約に関連して知り得た相手方の秘密情報を、相手方の事前の書面による承諾なく第三者に開示・漏洩してはならない。本条の義務は本契約終了後3年間有効とする。</w:t>
      </w:r>
    </w:p>
    <w:p>
      <w:r>
        <w:rPr>
          <w:b/>
          <w:sz w:val="22"/>
        </w:rPr>
        <w:t>第7条（損害賠償）</w:t>
      </w:r>
    </w:p>
    <w:p>
      <w:r>
        <w:rPr>
          <w:sz w:val="20"/>
        </w:rPr>
        <w:t>甲または乙が本契約上の義務に違反し、相手方に損害を与えた場合、その損害（直接損害に限る）を賠償する責任を負う。賠償額の上限は、本契約に基づき甲が乙に支払う直近12ヶ月分の報酬総額を超えないものとする。</w:t>
      </w:r>
    </w:p>
    <w:p>
      <w:r>
        <w:rPr>
          <w:b/>
          <w:sz w:val="22"/>
        </w:rPr>
        <w:t>第8条（解除）</w:t>
      </w:r>
    </w:p>
    <w:p>
      <w:r>
        <w:rPr>
          <w:sz w:val="20"/>
        </w:rPr>
        <w:t>甲または乙は、相手方が本契約上の義務に違反し、相当期間を定めた書面による催告をしても是正されない場合、本契約を解除することができる。</w:t>
      </w:r>
    </w:p>
    <w:p>
      <w:r>
        <w:rPr>
          <w:b/>
          <w:sz w:val="22"/>
        </w:rPr>
        <w:t>第9条（インボイス）</w:t>
      </w:r>
    </w:p>
    <w:p>
      <w:r>
        <w:rPr>
          <w:sz w:val="20"/>
        </w:rPr>
        <w:t>乙が適格請求書発行事業者である場合、登録番号を請求書に記載するものとする。乙が免税事業者の場合、消費税の取扱いについて別途協議する。</w:t>
      </w:r>
    </w:p>
    <w:p>
      <w:r>
        <w:rPr>
          <w:b/>
          <w:sz w:val="22"/>
        </w:rPr>
        <w:t>第10条（反社会的勢力の排除）</w:t>
      </w:r>
    </w:p>
    <w:p>
      <w:r>
        <w:rPr>
          <w:sz w:val="20"/>
        </w:rPr>
        <w:t>甲および乙は、自らおよびその役員・従業員が反社会的勢力に該当しないこと、反社会的勢力との関係を有しないことを表明・保証する。</w:t>
      </w:r>
    </w:p>
    <w:p>
      <w:r>
        <w:rPr>
          <w:b/>
          <w:sz w:val="22"/>
        </w:rPr>
        <w:t>第11条（協議事項）</w:t>
      </w:r>
    </w:p>
    <w:p>
      <w:r>
        <w:rPr>
          <w:sz w:val="20"/>
        </w:rPr>
        <w:t>本契約に定めのない事項または本契約の解釈に疑義が生じた場合は、甲乙誠意をもって協議のうえ解決する。</w:t>
      </w:r>
    </w:p>
    <w:p>
      <w:r>
        <w:rPr>
          <w:b/>
          <w:sz w:val="22"/>
        </w:rPr>
        <w:t>第12条（準拠法・管轄）</w:t>
      </w:r>
    </w:p>
    <w:p>
      <w:r>
        <w:rPr>
          <w:sz w:val="20"/>
        </w:rPr>
        <w:t>本契約は日本法に準拠し、本契約に関する一切の紛争については、〇〇地方裁判所を第一審の専属的合意管轄裁判所とする。</w:t>
      </w:r>
    </w:p>
    <w:p/>
    <w:p>
      <w:r>
        <w:rPr>
          <w:sz w:val="20"/>
        </w:rPr>
        <w:t>本契約の成立を証するため、本書2通を作成し、甲乙記名押印のうえ各1通を保有する。</w:t>
        <w:br/>
        <w:br/>
        <w:t>令和　年　月　日</w:t>
      </w:r>
    </w:p>
    <w:p/>
    <w:p>
      <w:r>
        <w:rPr>
          <w:sz w:val="22"/>
        </w:rPr>
        <w:t>（甲）　　　　　　　　　　　　　　　　　㊞</w:t>
      </w:r>
    </w:p>
    <w:p>
      <w:r>
        <w:rPr>
          <w:sz w:val="22"/>
        </w:rPr>
        <w:t>（乙）　　　　　　　　　　　　　　　　　㊞</w:t>
      </w:r>
    </w:p>
    <w:sectPr w:rsidR="00FC693F" w:rsidRPr="0006063C" w:rsidSect="00034616">
      <w:pgSz w:w="11906" w:h="16838"/>
      <w:pgMar w:top="1417" w:right="1134" w:bottom="141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